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0ED5D" w14:textId="77777777" w:rsidR="00E67BBD" w:rsidRDefault="00000000">
      <w:pPr>
        <w:spacing w:after="0"/>
        <w:ind w:left="31" w:right="0"/>
        <w:jc w:val="left"/>
      </w:pPr>
      <w:r>
        <w:rPr>
          <w:sz w:val="32"/>
        </w:rPr>
        <w:t xml:space="preserve"> </w:t>
      </w:r>
    </w:p>
    <w:tbl>
      <w:tblPr>
        <w:tblStyle w:val="TableGrid"/>
        <w:tblpPr w:vertAnchor="text" w:tblpX="321" w:tblpY="320"/>
        <w:tblOverlap w:val="never"/>
        <w:tblW w:w="9889" w:type="dxa"/>
        <w:tblInd w:w="0" w:type="dxa"/>
        <w:tblCellMar>
          <w:top w:w="48" w:type="dxa"/>
          <w:left w:w="107" w:type="dxa"/>
          <w:right w:w="115" w:type="dxa"/>
        </w:tblCellMar>
        <w:tblLook w:val="04A0" w:firstRow="1" w:lastRow="0" w:firstColumn="1" w:lastColumn="0" w:noHBand="0" w:noVBand="1"/>
      </w:tblPr>
      <w:tblGrid>
        <w:gridCol w:w="6204"/>
        <w:gridCol w:w="3685"/>
      </w:tblGrid>
      <w:tr w:rsidR="00E67BBD" w14:paraId="0F2DF423" w14:textId="77777777">
        <w:trPr>
          <w:trHeight w:val="867"/>
        </w:trPr>
        <w:tc>
          <w:tcPr>
            <w:tcW w:w="6204" w:type="dxa"/>
            <w:tcBorders>
              <w:top w:val="single" w:sz="4" w:space="0" w:color="000000"/>
              <w:left w:val="single" w:sz="4" w:space="0" w:color="000000"/>
              <w:bottom w:val="single" w:sz="4" w:space="0" w:color="000000"/>
              <w:right w:val="single" w:sz="4" w:space="0" w:color="000000"/>
            </w:tcBorders>
            <w:shd w:val="clear" w:color="auto" w:fill="8DB3E2"/>
          </w:tcPr>
          <w:p w14:paraId="333EDEBB" w14:textId="77777777" w:rsidR="00E67BBD" w:rsidRDefault="00000000">
            <w:pPr>
              <w:spacing w:after="0"/>
              <w:ind w:right="0"/>
              <w:jc w:val="left"/>
            </w:pPr>
            <w:r>
              <w:t xml:space="preserve">Fir Class (Mrs Lewis and Miss Brownley) </w:t>
            </w:r>
          </w:p>
          <w:p w14:paraId="0DF36C86" w14:textId="77777777" w:rsidR="00E67BBD" w:rsidRDefault="00000000">
            <w:pPr>
              <w:spacing w:after="0"/>
              <w:ind w:right="0"/>
              <w:jc w:val="left"/>
            </w:pPr>
            <w:r>
              <w:t xml:space="preserve">Oak Class (Mrs Morrell) </w:t>
            </w:r>
          </w:p>
          <w:p w14:paraId="4E971A2F" w14:textId="77777777" w:rsidR="00E67BBD" w:rsidRDefault="00000000">
            <w:pPr>
              <w:spacing w:after="0"/>
              <w:ind w:right="0"/>
              <w:jc w:val="left"/>
            </w:pPr>
            <w:r>
              <w:t xml:space="preserve">Supporting Adults: Miss Dunthorne, Mrs Atkinson    </w:t>
            </w:r>
          </w:p>
        </w:tc>
        <w:tc>
          <w:tcPr>
            <w:tcW w:w="3685" w:type="dxa"/>
            <w:tcBorders>
              <w:top w:val="single" w:sz="4" w:space="0" w:color="000000"/>
              <w:left w:val="single" w:sz="4" w:space="0" w:color="000000"/>
              <w:bottom w:val="single" w:sz="4" w:space="0" w:color="000000"/>
              <w:right w:val="single" w:sz="4" w:space="0" w:color="000000"/>
            </w:tcBorders>
            <w:shd w:val="clear" w:color="auto" w:fill="8DB3E2"/>
          </w:tcPr>
          <w:p w14:paraId="15D45E2F" w14:textId="710B7A0D" w:rsidR="00E67BBD" w:rsidRDefault="00000000">
            <w:pPr>
              <w:spacing w:after="0"/>
              <w:ind w:left="1" w:right="0"/>
              <w:jc w:val="left"/>
            </w:pPr>
            <w:r>
              <w:t xml:space="preserve">Date: Friday </w:t>
            </w:r>
            <w:r w:rsidR="004752F1">
              <w:t>22</w:t>
            </w:r>
            <w:r w:rsidR="004752F1" w:rsidRPr="004752F1">
              <w:rPr>
                <w:vertAlign w:val="superscript"/>
              </w:rPr>
              <w:t>nd</w:t>
            </w:r>
            <w:r w:rsidR="004752F1">
              <w:t xml:space="preserve"> May 2026</w:t>
            </w:r>
          </w:p>
        </w:tc>
      </w:tr>
    </w:tbl>
    <w:tbl>
      <w:tblPr>
        <w:tblStyle w:val="TableGrid"/>
        <w:tblpPr w:vertAnchor="text" w:tblpX="173" w:tblpY="1476"/>
        <w:tblOverlap w:val="never"/>
        <w:tblW w:w="10210" w:type="dxa"/>
        <w:tblInd w:w="0" w:type="dxa"/>
        <w:tblCellMar>
          <w:top w:w="49" w:type="dxa"/>
          <w:left w:w="108" w:type="dxa"/>
          <w:right w:w="52" w:type="dxa"/>
        </w:tblCellMar>
        <w:tblLook w:val="04A0" w:firstRow="1" w:lastRow="0" w:firstColumn="1" w:lastColumn="0" w:noHBand="0" w:noVBand="1"/>
      </w:tblPr>
      <w:tblGrid>
        <w:gridCol w:w="10210"/>
      </w:tblGrid>
      <w:tr w:rsidR="00E67BBD" w14:paraId="26D9049B" w14:textId="77777777">
        <w:trPr>
          <w:trHeight w:val="1399"/>
        </w:trPr>
        <w:tc>
          <w:tcPr>
            <w:tcW w:w="10210" w:type="dxa"/>
            <w:tcBorders>
              <w:top w:val="single" w:sz="4" w:space="0" w:color="000000"/>
              <w:left w:val="single" w:sz="4" w:space="0" w:color="000000"/>
              <w:bottom w:val="single" w:sz="4" w:space="0" w:color="000000"/>
              <w:right w:val="single" w:sz="4" w:space="0" w:color="000000"/>
            </w:tcBorders>
          </w:tcPr>
          <w:p w14:paraId="0D9214C2" w14:textId="77777777" w:rsidR="009C208C" w:rsidRPr="009C208C" w:rsidRDefault="009C208C" w:rsidP="009C208C">
            <w:pPr>
              <w:spacing w:after="0"/>
              <w:ind w:left="18" w:right="0"/>
              <w:jc w:val="center"/>
            </w:pPr>
            <w:r w:rsidRPr="009C208C">
              <w:t>We have had a wonderful week writing summer poems in English. Luckily, the sun finally came out, and we were able to spend some time outside enjoying the warm weather and thinking about all the exciting things we love to do during the summer months. The children used their imaginations brilliantly and worked hard to include lots of descriptive language in their poems.</w:t>
            </w:r>
          </w:p>
          <w:p w14:paraId="38330814" w14:textId="77777777" w:rsidR="009C208C" w:rsidRPr="009C208C" w:rsidRDefault="009C208C" w:rsidP="009C208C">
            <w:pPr>
              <w:spacing w:after="0"/>
              <w:ind w:left="18" w:right="0"/>
              <w:jc w:val="center"/>
            </w:pPr>
            <w:r w:rsidRPr="009C208C">
              <w:t>The children have worked extremely hard this half term, and we are incredibly proud of everything they have achieved both inside and outside of the classroom. They have shown enthusiasm, resilience, and a fantastic attitude towards their learning throughout the term.</w:t>
            </w:r>
          </w:p>
          <w:p w14:paraId="18C9CA8C" w14:textId="5B9F16FB" w:rsidR="009C208C" w:rsidRPr="009C208C" w:rsidRDefault="009C208C" w:rsidP="009C208C">
            <w:pPr>
              <w:spacing w:after="0"/>
              <w:ind w:left="18" w:right="0"/>
              <w:jc w:val="center"/>
            </w:pPr>
            <w:r w:rsidRPr="009C208C">
              <w:t>We hope you all have a lovely May holiday</w:t>
            </w:r>
            <w:r>
              <w:t xml:space="preserve"> </w:t>
            </w:r>
            <w:r w:rsidRPr="009C208C">
              <w:t>and have a well-deserved rest and break.</w:t>
            </w:r>
          </w:p>
          <w:p w14:paraId="020221D8" w14:textId="65BA68BB" w:rsidR="00E67BBD" w:rsidRDefault="00E67BBD">
            <w:pPr>
              <w:spacing w:after="0"/>
              <w:ind w:left="3753" w:right="180" w:hanging="3637"/>
              <w:jc w:val="left"/>
            </w:pPr>
          </w:p>
        </w:tc>
      </w:tr>
      <w:tr w:rsidR="00E67BBD" w14:paraId="5F8F8385" w14:textId="77777777">
        <w:trPr>
          <w:trHeight w:val="1957"/>
        </w:trPr>
        <w:tc>
          <w:tcPr>
            <w:tcW w:w="10210" w:type="dxa"/>
            <w:tcBorders>
              <w:top w:val="single" w:sz="4" w:space="0" w:color="000000"/>
              <w:left w:val="single" w:sz="4" w:space="0" w:color="000000"/>
              <w:bottom w:val="single" w:sz="4" w:space="0" w:color="000000"/>
              <w:right w:val="single" w:sz="4" w:space="0" w:color="000000"/>
            </w:tcBorders>
          </w:tcPr>
          <w:p w14:paraId="2209E068" w14:textId="77777777" w:rsidR="004752F1" w:rsidRDefault="004752F1" w:rsidP="004752F1">
            <w:pPr>
              <w:spacing w:after="0"/>
              <w:ind w:right="0"/>
              <w:jc w:val="left"/>
            </w:pPr>
            <w:r>
              <w:rPr>
                <w:color w:val="156082"/>
              </w:rPr>
              <w:t xml:space="preserve">In English: </w:t>
            </w:r>
          </w:p>
          <w:p w14:paraId="11DCD2CB" w14:textId="6FF2AD9A" w:rsidR="00E67BBD" w:rsidRDefault="004752F1" w:rsidP="004752F1">
            <w:pPr>
              <w:spacing w:after="0"/>
              <w:ind w:right="299"/>
              <w:jc w:val="left"/>
            </w:pPr>
            <w:r w:rsidRPr="00665B7B">
              <w:t>During English, we had a poetry week where we explored rhyming words and created poems about summer. The children really enjoyed sharing their poems and reading them aloud to the class.</w:t>
            </w:r>
          </w:p>
        </w:tc>
      </w:tr>
      <w:tr w:rsidR="00E67BBD" w14:paraId="30DFD1D2" w14:textId="77777777">
        <w:trPr>
          <w:trHeight w:val="5012"/>
        </w:trPr>
        <w:tc>
          <w:tcPr>
            <w:tcW w:w="10210" w:type="dxa"/>
            <w:tcBorders>
              <w:top w:val="single" w:sz="4" w:space="0" w:color="000000"/>
              <w:left w:val="single" w:sz="4" w:space="0" w:color="000000"/>
              <w:bottom w:val="single" w:sz="4" w:space="0" w:color="000000"/>
              <w:right w:val="single" w:sz="4" w:space="0" w:color="000000"/>
            </w:tcBorders>
          </w:tcPr>
          <w:p w14:paraId="1FB573FD" w14:textId="77777777" w:rsidR="00E67BBD" w:rsidRDefault="00000000">
            <w:pPr>
              <w:spacing w:after="0"/>
              <w:ind w:right="0"/>
              <w:jc w:val="left"/>
            </w:pPr>
            <w:r>
              <w:rPr>
                <w:color w:val="156082"/>
              </w:rPr>
              <w:t xml:space="preserve">Topics: </w:t>
            </w:r>
          </w:p>
          <w:p w14:paraId="2EE1865B" w14:textId="0C7460AC" w:rsidR="00DE0DF9" w:rsidRDefault="00DE0DF9">
            <w:pPr>
              <w:spacing w:after="0" w:line="241" w:lineRule="auto"/>
              <w:ind w:right="0"/>
              <w:jc w:val="left"/>
              <w:rPr>
                <w:rFonts w:ascii="NTPreCursivekGrey" w:eastAsia="NTPreCursivekGrey" w:hAnsi="NTPreCursivekGrey" w:cs="NTPreCursivekGrey"/>
                <w:color w:val="0070C0"/>
              </w:rPr>
            </w:pPr>
            <w:r w:rsidRPr="00DE0DF9">
              <w:rPr>
                <w:color w:val="156082"/>
              </w:rPr>
              <w:t>In Science, we have continued our topic on habitats. This week, we explored the ways humans can both harm and help habitats in our local area and around the world.</w:t>
            </w:r>
          </w:p>
          <w:p w14:paraId="1D3FB021" w14:textId="129B0FF1" w:rsidR="009C208C" w:rsidRDefault="009C208C">
            <w:pPr>
              <w:spacing w:after="0" w:line="240" w:lineRule="auto"/>
              <w:ind w:right="0"/>
              <w:jc w:val="left"/>
              <w:rPr>
                <w:rFonts w:ascii="NTPreCursivekGrey" w:eastAsia="NTPreCursivekGrey" w:hAnsi="NTPreCursivekGrey" w:cs="NTPreCursivekGrey"/>
                <w:color w:val="0070C0"/>
              </w:rPr>
            </w:pPr>
            <w:r>
              <w:rPr>
                <w:rFonts w:ascii="NTPreCursivekGrey" w:eastAsia="NTPreCursivekGrey" w:hAnsi="NTPreCursivekGrey" w:cs="NTPreCursivekGrey"/>
                <w:color w:val="0070C0"/>
              </w:rPr>
              <w:t xml:space="preserve">RE: </w:t>
            </w:r>
            <w:r w:rsidRPr="009C208C">
              <w:rPr>
                <w:rFonts w:ascii="NTPreCursivekGrey" w:eastAsia="NTPreCursivekGrey" w:hAnsi="NTPreCursivekGrey" w:cs="NTPreCursivekGrey"/>
                <w:color w:val="0070C0"/>
              </w:rPr>
              <w:t xml:space="preserve">This week, we have explored what Christians believe God looks like and discussed His characteristics, reflecting on the work we have done about </w:t>
            </w:r>
            <w:r w:rsidRPr="009C208C">
              <w:rPr>
                <w:rFonts w:ascii="NTPreCursivekGrey" w:eastAsia="NTPreCursivekGrey" w:hAnsi="NTPreCursivekGrey" w:cs="NTPreCursivekGrey"/>
                <w:color w:val="0070C0"/>
              </w:rPr>
              <w:t>forgiveness.</w:t>
            </w:r>
            <w:r>
              <w:rPr>
                <w:rFonts w:ascii="NTPreCursivekGrey" w:eastAsia="NTPreCursivekGrey" w:hAnsi="NTPreCursivekGrey" w:cs="NTPreCursivekGrey"/>
                <w:color w:val="0070C0"/>
              </w:rPr>
              <w:t xml:space="preserve"> The children came up with some lovely ideas, including a pair of hands hugging the world.</w:t>
            </w:r>
          </w:p>
          <w:p w14:paraId="5E631506" w14:textId="77629D76" w:rsidR="00E67BBD" w:rsidRDefault="00000000">
            <w:pPr>
              <w:spacing w:after="0" w:line="240" w:lineRule="auto"/>
              <w:ind w:right="0"/>
              <w:jc w:val="left"/>
            </w:pPr>
            <w:r>
              <w:rPr>
                <w:color w:val="156082"/>
              </w:rPr>
              <w:t xml:space="preserve">Music: This term, we are focusing on exercise rhythms as part of our learning. This builds on the work we have done previously to develop a strong sense of rhythm in the children. </w:t>
            </w:r>
          </w:p>
          <w:p w14:paraId="43857D9B" w14:textId="1D62BADC" w:rsidR="009C208C" w:rsidRPr="009C208C" w:rsidRDefault="00000000" w:rsidP="009C208C">
            <w:pPr>
              <w:spacing w:after="0"/>
              <w:ind w:right="0"/>
              <w:jc w:val="left"/>
              <w:rPr>
                <w:color w:val="156082"/>
              </w:rPr>
            </w:pPr>
            <w:r>
              <w:rPr>
                <w:color w:val="156082"/>
              </w:rPr>
              <w:t xml:space="preserve">Humanities: </w:t>
            </w:r>
            <w:r w:rsidR="009C208C" w:rsidRPr="009C208C">
              <w:rPr>
                <w:rFonts w:ascii="Times New Roman" w:eastAsia="Times New Roman" w:hAnsi="Times New Roman" w:cs="Times New Roman"/>
                <w:kern w:val="0"/>
                <w14:ligatures w14:val="none"/>
              </w:rPr>
              <w:t xml:space="preserve"> </w:t>
            </w:r>
            <w:r w:rsidR="009C208C" w:rsidRPr="009C208C">
              <w:rPr>
                <w:color w:val="156082"/>
              </w:rPr>
              <w:t>In History, we continued our topic on Monarchy. This week, we looked at how William the Conqueror introduced the feudal system and explored the hierarchy triangle.</w:t>
            </w:r>
          </w:p>
          <w:p w14:paraId="73306BE9" w14:textId="77777777" w:rsidR="009C208C" w:rsidRPr="009C208C" w:rsidRDefault="009C208C" w:rsidP="009C208C">
            <w:pPr>
              <w:spacing w:after="0"/>
              <w:ind w:right="0"/>
              <w:jc w:val="left"/>
              <w:rPr>
                <w:color w:val="156082"/>
              </w:rPr>
            </w:pPr>
            <w:r w:rsidRPr="009C208C">
              <w:rPr>
                <w:color w:val="156082"/>
              </w:rPr>
              <w:t>We look forward to continuing this topic and helping the children develop a deeper understanding of the monarchy over time.</w:t>
            </w:r>
          </w:p>
          <w:p w14:paraId="6494D8EA" w14:textId="1D3F49A7" w:rsidR="009C208C" w:rsidRPr="009C208C" w:rsidRDefault="009C208C" w:rsidP="009C208C">
            <w:pPr>
              <w:spacing w:after="0"/>
              <w:ind w:right="0"/>
              <w:jc w:val="left"/>
            </w:pPr>
            <w:r>
              <w:t xml:space="preserve">Art: </w:t>
            </w:r>
            <w:r w:rsidRPr="009C208C">
              <w:rPr>
                <w:rFonts w:ascii="Times New Roman" w:eastAsia="Times New Roman" w:hAnsi="Times New Roman" w:cs="Times New Roman"/>
                <w:kern w:val="0"/>
                <w14:ligatures w14:val="none"/>
              </w:rPr>
              <w:t xml:space="preserve"> </w:t>
            </w:r>
            <w:r w:rsidRPr="009C208C">
              <w:t>In Art, we have really enjoyed our topic on royal portraits. This week, the children drew self-portraits of themselves as royals.</w:t>
            </w:r>
          </w:p>
          <w:p w14:paraId="27959773" w14:textId="3D5266D2" w:rsidR="00E67BBD" w:rsidRDefault="00E67BBD" w:rsidP="009C208C">
            <w:pPr>
              <w:spacing w:after="0"/>
              <w:ind w:right="0"/>
              <w:jc w:val="left"/>
            </w:pPr>
          </w:p>
        </w:tc>
      </w:tr>
      <w:tr w:rsidR="00E67BBD" w14:paraId="7E9854BA" w14:textId="77777777">
        <w:trPr>
          <w:trHeight w:val="2235"/>
        </w:trPr>
        <w:tc>
          <w:tcPr>
            <w:tcW w:w="10210" w:type="dxa"/>
            <w:tcBorders>
              <w:top w:val="single" w:sz="4" w:space="0" w:color="000000"/>
              <w:left w:val="single" w:sz="4" w:space="0" w:color="000000"/>
              <w:bottom w:val="single" w:sz="4" w:space="0" w:color="000000"/>
              <w:right w:val="single" w:sz="4" w:space="0" w:color="000000"/>
            </w:tcBorders>
          </w:tcPr>
          <w:p w14:paraId="1581443A" w14:textId="77777777" w:rsidR="00E67BBD" w:rsidRDefault="00000000">
            <w:pPr>
              <w:spacing w:after="0"/>
              <w:ind w:right="0"/>
              <w:jc w:val="left"/>
            </w:pPr>
            <w:r>
              <w:rPr>
                <w:color w:val="156082"/>
              </w:rPr>
              <w:t xml:space="preserve">In Maths:  </w:t>
            </w:r>
          </w:p>
          <w:p w14:paraId="1B231DDE" w14:textId="77777777" w:rsidR="00E67BBD" w:rsidRDefault="00000000">
            <w:pPr>
              <w:spacing w:after="0"/>
              <w:ind w:right="0"/>
              <w:jc w:val="left"/>
            </w:pPr>
            <w:r>
              <w:rPr>
                <w:color w:val="156082"/>
              </w:rPr>
              <w:t xml:space="preserve">Year 1: Multiplication and division.   </w:t>
            </w:r>
          </w:p>
          <w:p w14:paraId="6068FF2F" w14:textId="41551C35" w:rsidR="004752F1" w:rsidRDefault="00000000">
            <w:pPr>
              <w:spacing w:after="1" w:line="240" w:lineRule="auto"/>
              <w:ind w:right="320"/>
              <w:jc w:val="left"/>
              <w:rPr>
                <w:color w:val="156082"/>
              </w:rPr>
            </w:pPr>
            <w:r>
              <w:rPr>
                <w:color w:val="156082"/>
              </w:rPr>
              <w:t xml:space="preserve">In Maths, Year </w:t>
            </w:r>
            <w:r w:rsidR="004752F1">
              <w:rPr>
                <w:color w:val="156082"/>
              </w:rPr>
              <w:t>1 have finished their topic on position and direction, we have had lots of fun acting out quarter, half and full turns as well as racing to look at ordinal numbers.</w:t>
            </w:r>
          </w:p>
          <w:p w14:paraId="2D3D9B5A" w14:textId="3712890A" w:rsidR="00E67BBD" w:rsidRDefault="00000000">
            <w:pPr>
              <w:spacing w:after="1" w:line="240" w:lineRule="auto"/>
              <w:ind w:right="320"/>
              <w:jc w:val="left"/>
            </w:pPr>
            <w:r>
              <w:rPr>
                <w:color w:val="156082"/>
              </w:rPr>
              <w:t xml:space="preserve">. </w:t>
            </w:r>
          </w:p>
          <w:p w14:paraId="2F7D8D09" w14:textId="63B6CD1F" w:rsidR="00E67BBD" w:rsidRDefault="00000000">
            <w:pPr>
              <w:spacing w:after="0"/>
              <w:ind w:right="0"/>
              <w:jc w:val="left"/>
            </w:pPr>
            <w:r>
              <w:rPr>
                <w:color w:val="156082"/>
              </w:rPr>
              <w:t xml:space="preserve">In Year 2, we have </w:t>
            </w:r>
            <w:r w:rsidR="004752F1">
              <w:rPr>
                <w:color w:val="156082"/>
              </w:rPr>
              <w:t>finished our work on time, looking at reading time to 5 minutes.</w:t>
            </w:r>
          </w:p>
        </w:tc>
      </w:tr>
      <w:tr w:rsidR="00E67BBD" w14:paraId="657F7581" w14:textId="77777777">
        <w:trPr>
          <w:trHeight w:val="2510"/>
        </w:trPr>
        <w:tc>
          <w:tcPr>
            <w:tcW w:w="10210" w:type="dxa"/>
            <w:tcBorders>
              <w:top w:val="single" w:sz="4" w:space="0" w:color="000000"/>
              <w:left w:val="single" w:sz="4" w:space="0" w:color="000000"/>
              <w:bottom w:val="single" w:sz="4" w:space="0" w:color="000000"/>
              <w:right w:val="single" w:sz="4" w:space="0" w:color="000000"/>
            </w:tcBorders>
          </w:tcPr>
          <w:p w14:paraId="02FAD0E1" w14:textId="77777777" w:rsidR="004752F1" w:rsidRDefault="004752F1" w:rsidP="004752F1">
            <w:pPr>
              <w:spacing w:after="0"/>
              <w:ind w:right="0"/>
              <w:jc w:val="left"/>
              <w:rPr>
                <w:color w:val="EE0000"/>
              </w:rPr>
            </w:pPr>
            <w:r>
              <w:rPr>
                <w:color w:val="EE0000"/>
              </w:rPr>
              <w:lastRenderedPageBreak/>
              <w:t>Important Messages/</w:t>
            </w:r>
            <w:proofErr w:type="gramStart"/>
            <w:r>
              <w:rPr>
                <w:color w:val="EE0000"/>
              </w:rPr>
              <w:t>Dates::</w:t>
            </w:r>
            <w:proofErr w:type="gramEnd"/>
            <w:r>
              <w:rPr>
                <w:color w:val="EE0000"/>
              </w:rPr>
              <w:t xml:space="preserve">  </w:t>
            </w:r>
          </w:p>
          <w:p w14:paraId="6B2BF5BE" w14:textId="77777777" w:rsidR="004752F1" w:rsidRDefault="004752F1" w:rsidP="004752F1">
            <w:pPr>
              <w:spacing w:after="0"/>
              <w:ind w:right="0"/>
              <w:jc w:val="left"/>
              <w:rPr>
                <w:color w:val="EE0000"/>
              </w:rPr>
            </w:pPr>
          </w:p>
          <w:p w14:paraId="107F6819" w14:textId="77777777" w:rsidR="004752F1" w:rsidRPr="00CC584F" w:rsidRDefault="004752F1" w:rsidP="004752F1">
            <w:pPr>
              <w:spacing w:after="94"/>
              <w:ind w:left="2160"/>
              <w:jc w:val="center"/>
              <w:rPr>
                <w:rFonts w:ascii="NTPreCursivekGrey" w:hAnsi="NTPreCursivekGrey"/>
                <w:i w:val="0"/>
                <w:iCs/>
                <w:color w:val="000000" w:themeColor="text1"/>
              </w:rPr>
            </w:pPr>
            <w:r w:rsidRPr="00CC584F">
              <w:rPr>
                <w:rFonts w:ascii="NTPreCursivekGrey" w:hAnsi="NTPreCursivekGrey"/>
                <w:i w:val="0"/>
                <w:iCs/>
                <w:color w:val="000000" w:themeColor="text1"/>
              </w:rPr>
              <w:t xml:space="preserve">We have uploaded a “Guide for Parents: Year 1 Phonics </w:t>
            </w:r>
            <w:r>
              <w:rPr>
                <w:rFonts w:ascii="NTPreCursivekGrey" w:hAnsi="NTPreCursivekGrey"/>
                <w:i w:val="0"/>
                <w:iCs/>
                <w:color w:val="000000" w:themeColor="text1"/>
              </w:rPr>
              <w:t xml:space="preserve">                       </w:t>
            </w:r>
            <w:r w:rsidRPr="00CC584F">
              <w:rPr>
                <w:rFonts w:ascii="NTPreCursivekGrey" w:hAnsi="NTPreCursivekGrey"/>
                <w:i w:val="0"/>
                <w:iCs/>
                <w:color w:val="000000" w:themeColor="text1"/>
              </w:rPr>
              <w:t>Screening Check” to the website. The phonics screening check will take place after half term.</w:t>
            </w:r>
          </w:p>
          <w:p w14:paraId="02C94B0C" w14:textId="77777777" w:rsidR="004752F1" w:rsidRPr="00CC584F" w:rsidRDefault="004752F1" w:rsidP="004752F1">
            <w:pPr>
              <w:spacing w:after="94"/>
              <w:ind w:left="2160"/>
              <w:jc w:val="center"/>
              <w:rPr>
                <w:rFonts w:ascii="NTPreCursivekGrey" w:hAnsi="NTPreCursivekGrey"/>
                <w:i w:val="0"/>
                <w:iCs/>
                <w:color w:val="000000" w:themeColor="text1"/>
              </w:rPr>
            </w:pPr>
            <w:r w:rsidRPr="00CC584F">
              <w:rPr>
                <w:rFonts w:ascii="NTPreCursivekGrey" w:hAnsi="NTPreCursivekGrey"/>
                <w:i w:val="0"/>
                <w:iCs/>
                <w:color w:val="000000" w:themeColor="text1"/>
              </w:rPr>
              <w:t>We have also uploaded some Year 2 homework activities to support the children as we take part in the optional Year 2 SATs. These activities are designed to help revise the skills the children have learned throughout Key Stage 1 in preparation for the maths tests.</w:t>
            </w:r>
          </w:p>
          <w:p w14:paraId="7F50B52A" w14:textId="77777777" w:rsidR="004752F1" w:rsidRDefault="004752F1" w:rsidP="004752F1">
            <w:pPr>
              <w:spacing w:after="0"/>
              <w:ind w:right="0"/>
              <w:jc w:val="both"/>
              <w:rPr>
                <w:color w:val="EE0000"/>
              </w:rPr>
            </w:pPr>
          </w:p>
          <w:p w14:paraId="56431A19" w14:textId="77777777" w:rsidR="004752F1" w:rsidRDefault="004752F1" w:rsidP="004752F1">
            <w:pPr>
              <w:spacing w:after="0"/>
              <w:ind w:right="0"/>
              <w:jc w:val="left"/>
              <w:rPr>
                <w:color w:val="EE0000"/>
              </w:rPr>
            </w:pPr>
          </w:p>
          <w:p w14:paraId="674D1C01" w14:textId="77777777" w:rsidR="004752F1" w:rsidRDefault="004752F1" w:rsidP="004752F1">
            <w:pPr>
              <w:spacing w:after="0"/>
              <w:ind w:right="0"/>
              <w:jc w:val="left"/>
            </w:pPr>
          </w:p>
          <w:p w14:paraId="505EFD80" w14:textId="77777777" w:rsidR="004752F1" w:rsidRPr="004752F1" w:rsidRDefault="004752F1" w:rsidP="004752F1">
            <w:pPr>
              <w:spacing w:after="0" w:line="240" w:lineRule="auto"/>
              <w:ind w:right="0"/>
              <w:jc w:val="left"/>
              <w:rPr>
                <w:sz w:val="28"/>
                <w:szCs w:val="28"/>
              </w:rPr>
            </w:pPr>
            <w:r w:rsidRPr="004752F1">
              <w:rPr>
                <w:color w:val="EE0000"/>
                <w:sz w:val="28"/>
                <w:szCs w:val="28"/>
              </w:rPr>
              <w:t xml:space="preserve">Thank you for your continued support with reading at home. The children are all very motivated and are enjoying working towards earning their bookmarks. </w:t>
            </w:r>
          </w:p>
          <w:p w14:paraId="672FF828" w14:textId="77777777" w:rsidR="004752F1" w:rsidRPr="004752F1" w:rsidRDefault="004752F1" w:rsidP="004752F1">
            <w:pPr>
              <w:spacing w:after="0" w:line="240" w:lineRule="auto"/>
              <w:ind w:right="0"/>
              <w:jc w:val="left"/>
              <w:rPr>
                <w:sz w:val="28"/>
                <w:szCs w:val="28"/>
              </w:rPr>
            </w:pPr>
            <w:r w:rsidRPr="004752F1">
              <w:rPr>
                <w:sz w:val="28"/>
                <w:szCs w:val="28"/>
              </w:rPr>
              <w:t xml:space="preserve">A polite reminder to please inform either the class teacher or the school office if your child is going to be collected by a different adult. </w:t>
            </w:r>
          </w:p>
          <w:p w14:paraId="364FFC82" w14:textId="77777777" w:rsidR="004752F1" w:rsidRPr="004752F1" w:rsidRDefault="004752F1" w:rsidP="004752F1">
            <w:pPr>
              <w:spacing w:after="0"/>
              <w:ind w:right="0"/>
              <w:jc w:val="left"/>
              <w:rPr>
                <w:sz w:val="28"/>
                <w:szCs w:val="28"/>
              </w:rPr>
            </w:pPr>
            <w:r w:rsidRPr="004752F1">
              <w:rPr>
                <w:sz w:val="28"/>
                <w:szCs w:val="28"/>
              </w:rPr>
              <w:t xml:space="preserve">Thank you for your cooperation. </w:t>
            </w:r>
          </w:p>
          <w:p w14:paraId="797E6CBF" w14:textId="6BDF3861" w:rsidR="004752F1" w:rsidRPr="004752F1" w:rsidRDefault="004752F1" w:rsidP="004752F1">
            <w:pPr>
              <w:spacing w:after="118"/>
              <w:ind w:right="0"/>
              <w:jc w:val="left"/>
              <w:rPr>
                <w:sz w:val="28"/>
                <w:szCs w:val="28"/>
              </w:rPr>
            </w:pPr>
            <w:r w:rsidRPr="004752F1">
              <w:rPr>
                <w:sz w:val="28"/>
                <w:szCs w:val="28"/>
              </w:rPr>
              <w:t xml:space="preserve"> </w:t>
            </w:r>
            <w:r w:rsidRPr="004752F1">
              <w:rPr>
                <w:color w:val="60CAF3"/>
                <w:sz w:val="28"/>
                <w:szCs w:val="28"/>
              </w:rPr>
              <w:t xml:space="preserve">If anyone has any spare or outgrown underwear, we would be very grateful to receive it. Thank you so much. </w:t>
            </w:r>
          </w:p>
          <w:p w14:paraId="021EE64F" w14:textId="77777777" w:rsidR="004752F1" w:rsidRPr="004752F1" w:rsidRDefault="004752F1" w:rsidP="004752F1">
            <w:pPr>
              <w:spacing w:after="0"/>
              <w:ind w:right="0"/>
              <w:jc w:val="left"/>
              <w:rPr>
                <w:sz w:val="28"/>
                <w:szCs w:val="28"/>
              </w:rPr>
            </w:pPr>
            <w:r w:rsidRPr="004752F1">
              <w:rPr>
                <w:color w:val="EE0000"/>
                <w:sz w:val="28"/>
                <w:szCs w:val="28"/>
              </w:rPr>
              <w:t xml:space="preserve"> </w:t>
            </w:r>
          </w:p>
          <w:p w14:paraId="670FD586" w14:textId="76760F2E" w:rsidR="00E67BBD" w:rsidRDefault="004752F1" w:rsidP="004752F1">
            <w:pPr>
              <w:spacing w:after="0"/>
              <w:ind w:right="0"/>
              <w:jc w:val="left"/>
            </w:pPr>
            <w:r w:rsidRPr="004752F1">
              <w:rPr>
                <w:sz w:val="28"/>
                <w:szCs w:val="28"/>
              </w:rPr>
              <w:t>Thank you for your continued support. Please do not hesitate to contact us if you have any questions or concerns.</w:t>
            </w:r>
          </w:p>
        </w:tc>
      </w:tr>
    </w:tbl>
    <w:p w14:paraId="65CBD16B" w14:textId="77777777" w:rsidR="00E67BBD" w:rsidRDefault="00000000">
      <w:r>
        <w:rPr>
          <w:noProof/>
        </w:rPr>
        <w:lastRenderedPageBreak/>
        <w:drawing>
          <wp:anchor distT="0" distB="0" distL="114300" distR="114300" simplePos="0" relativeHeight="251658240" behindDoc="0" locked="0" layoutInCell="1" allowOverlap="0" wp14:anchorId="01ED455D" wp14:editId="068AC0B4">
            <wp:simplePos x="0" y="0"/>
            <wp:positionH relativeFrom="column">
              <wp:posOffset>-79638</wp:posOffset>
            </wp:positionH>
            <wp:positionV relativeFrom="paragraph">
              <wp:posOffset>-408380</wp:posOffset>
            </wp:positionV>
            <wp:extent cx="6833617" cy="10061448"/>
            <wp:effectExtent l="0" t="0" r="0" b="0"/>
            <wp:wrapSquare wrapText="bothSides"/>
            <wp:docPr id="3578" name="Picture 3578"/>
            <wp:cNvGraphicFramePr/>
            <a:graphic xmlns:a="http://schemas.openxmlformats.org/drawingml/2006/main">
              <a:graphicData uri="http://schemas.openxmlformats.org/drawingml/2006/picture">
                <pic:pic xmlns:pic="http://schemas.openxmlformats.org/drawingml/2006/picture">
                  <pic:nvPicPr>
                    <pic:cNvPr id="3578" name="Picture 3578"/>
                    <pic:cNvPicPr/>
                  </pic:nvPicPr>
                  <pic:blipFill>
                    <a:blip r:embed="rId4"/>
                    <a:stretch>
                      <a:fillRect/>
                    </a:stretch>
                  </pic:blipFill>
                  <pic:spPr>
                    <a:xfrm>
                      <a:off x="0" y="0"/>
                      <a:ext cx="6833617" cy="10061448"/>
                    </a:xfrm>
                    <a:prstGeom prst="rect">
                      <a:avLst/>
                    </a:prstGeom>
                  </pic:spPr>
                </pic:pic>
              </a:graphicData>
            </a:graphic>
          </wp:anchor>
        </w:drawing>
      </w:r>
      <w:r>
        <w:t xml:space="preserve">KS1: Fir and Oak – Weekly Newsletter  </w:t>
      </w:r>
    </w:p>
    <w:p w14:paraId="572DE3DD" w14:textId="77777777" w:rsidR="00E67BBD" w:rsidRDefault="00000000">
      <w:pPr>
        <w:spacing w:after="13170"/>
        <w:ind w:left="31" w:right="0"/>
        <w:jc w:val="left"/>
      </w:pPr>
      <w:r>
        <w:lastRenderedPageBreak/>
        <w:t xml:space="preserve"> </w:t>
      </w:r>
    </w:p>
    <w:p w14:paraId="168B8801" w14:textId="77777777" w:rsidR="00E67BBD" w:rsidRDefault="00000000">
      <w:pPr>
        <w:spacing w:after="0"/>
        <w:ind w:right="0"/>
        <w:jc w:val="left"/>
      </w:pPr>
      <w:r>
        <w:rPr>
          <w:color w:val="7030A0"/>
          <w:sz w:val="34"/>
        </w:rPr>
        <w:t xml:space="preserve"> </w:t>
      </w:r>
    </w:p>
    <w:sectPr w:rsidR="00E67BBD">
      <w:pgSz w:w="11906" w:h="16838"/>
      <w:pgMar w:top="1440" w:right="1440" w:bottom="1114" w:left="68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NTPreCursivekGrey">
    <w:panose1 w:val="03000400000000000000"/>
    <w:charset w:val="00"/>
    <w:family w:val="script"/>
    <w:pitch w:val="variable"/>
    <w:sig w:usb0="00000003" w:usb1="10000000" w:usb2="00000000" w:usb3="00000000" w:csb0="00000001"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BBD"/>
    <w:rsid w:val="000F13C5"/>
    <w:rsid w:val="00147FDE"/>
    <w:rsid w:val="004752F1"/>
    <w:rsid w:val="009C208C"/>
    <w:rsid w:val="00DE0DF9"/>
    <w:rsid w:val="00E67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A0D5"/>
  <w15:docId w15:val="{2B841E68-AD86-43AD-8269-1895B8E2C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39" w:line="259" w:lineRule="auto"/>
      <w:ind w:right="2920"/>
      <w:jc w:val="right"/>
    </w:pPr>
    <w:rPr>
      <w:rFonts w:ascii="NTPreCursive" w:eastAsia="NTPreCursive" w:hAnsi="NTPreCursive" w:cs="NTPreCursive"/>
      <w: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9C208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St</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Julie Marston</dc:creator>
  <cp:keywords/>
  <cp:lastModifiedBy>Mrs S Morrell</cp:lastModifiedBy>
  <cp:revision>3</cp:revision>
  <dcterms:created xsi:type="dcterms:W3CDTF">2026-05-21T13:39:00Z</dcterms:created>
  <dcterms:modified xsi:type="dcterms:W3CDTF">2026-05-22T07:26:00Z</dcterms:modified>
</cp:coreProperties>
</file>