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CD0B3" w14:textId="32DEB2BA" w:rsidR="007A6567" w:rsidRDefault="0056147B">
      <w:pPr>
        <w:rPr>
          <w:rFonts w:ascii="NTPreCursive" w:hAnsi="NTPreCursive"/>
          <w:sz w:val="24"/>
          <w:szCs w:val="24"/>
        </w:rPr>
      </w:pPr>
      <w:r w:rsidRPr="0056147B">
        <w:rPr>
          <w:rFonts w:ascii="NTPreCursive" w:hAnsi="NTPreCursive"/>
          <w:noProof/>
          <w:sz w:val="24"/>
          <w:szCs w:val="24"/>
        </w:rPr>
        <w:drawing>
          <wp:inline distT="0" distB="0" distL="0" distR="0" wp14:anchorId="4CC9D430" wp14:editId="5963287B">
            <wp:extent cx="1615440" cy="980969"/>
            <wp:effectExtent l="0" t="0" r="3810" b="0"/>
            <wp:docPr id="532587260" name="Picture 1" descr="A yellow and blue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7260" name="Picture 1" descr="A yellow and blue bee&#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629435" cy="989468"/>
                    </a:xfrm>
                    <a:prstGeom prst="rect">
                      <a:avLst/>
                    </a:prstGeom>
                  </pic:spPr>
                </pic:pic>
              </a:graphicData>
            </a:graphic>
          </wp:inline>
        </w:drawing>
      </w:r>
      <w:r w:rsidRPr="0056147B">
        <w:rPr>
          <w:rFonts w:ascii="NTPreCursive" w:hAnsi="NTPreCursive"/>
          <w:sz w:val="24"/>
          <w:szCs w:val="24"/>
        </w:rPr>
        <w:t xml:space="preserve">  W/C 16</w:t>
      </w:r>
      <w:r w:rsidRPr="0056147B">
        <w:rPr>
          <w:rFonts w:ascii="NTPreCursive" w:hAnsi="NTPreCursive"/>
          <w:sz w:val="24"/>
          <w:szCs w:val="24"/>
          <w:vertAlign w:val="superscript"/>
        </w:rPr>
        <w:t>th</w:t>
      </w:r>
      <w:r w:rsidRPr="0056147B">
        <w:rPr>
          <w:rFonts w:ascii="NTPreCursive" w:hAnsi="NTPreCursive"/>
          <w:sz w:val="24"/>
          <w:szCs w:val="24"/>
        </w:rPr>
        <w:t xml:space="preserve"> September 2024</w:t>
      </w:r>
    </w:p>
    <w:p w14:paraId="42EBA859" w14:textId="77777777" w:rsidR="0056147B" w:rsidRDefault="0056147B">
      <w:pPr>
        <w:rPr>
          <w:rFonts w:ascii="NTPreCursive" w:hAnsi="NTPreCursive"/>
          <w:sz w:val="24"/>
          <w:szCs w:val="24"/>
        </w:rPr>
      </w:pPr>
    </w:p>
    <w:p w14:paraId="3AF63059" w14:textId="0212EF1B" w:rsidR="0056147B" w:rsidRPr="004B1DEF" w:rsidRDefault="0056147B" w:rsidP="0056147B">
      <w:pPr>
        <w:rPr>
          <w:rFonts w:ascii="NTPreCursive" w:hAnsi="NTPreCursive"/>
          <w:sz w:val="24"/>
          <w:szCs w:val="24"/>
        </w:rPr>
      </w:pPr>
      <w:r w:rsidRPr="00721CBF">
        <w:rPr>
          <w:rFonts w:ascii="NTPreCursive" w:hAnsi="NTPreCursive"/>
          <w:sz w:val="24"/>
          <w:szCs w:val="24"/>
        </w:rPr>
        <w:t xml:space="preserve">Welcome to </w:t>
      </w:r>
      <w:r w:rsidR="004B1DEF" w:rsidRPr="004B1DEF">
        <w:rPr>
          <w:rFonts w:ascii="NTPreCursive" w:hAnsi="NTPreCursive"/>
          <w:sz w:val="24"/>
          <w:szCs w:val="24"/>
        </w:rPr>
        <w:t>the Oak</w:t>
      </w:r>
      <w:r w:rsidRPr="004B1DEF">
        <w:rPr>
          <w:rFonts w:ascii="NTPreCursive" w:hAnsi="NTPreCursive"/>
          <w:sz w:val="24"/>
          <w:szCs w:val="24"/>
        </w:rPr>
        <w:t xml:space="preserve"> </w:t>
      </w:r>
      <w:r w:rsidRPr="00721CBF">
        <w:rPr>
          <w:rFonts w:ascii="NTPreCursive" w:hAnsi="NTPreCursive"/>
          <w:sz w:val="24"/>
          <w:szCs w:val="24"/>
        </w:rPr>
        <w:t>class and your first of many fortnightly newsletters</w:t>
      </w:r>
      <w:r w:rsidRPr="004B1DEF">
        <w:rPr>
          <w:rFonts w:ascii="NTPreCursive" w:hAnsi="NTPreCursive"/>
          <w:sz w:val="24"/>
          <w:szCs w:val="24"/>
        </w:rPr>
        <w:t>.</w:t>
      </w:r>
      <w:r w:rsidRPr="00721CBF">
        <w:rPr>
          <w:rFonts w:ascii="NTPreCursive" w:hAnsi="NTPreCursive"/>
          <w:sz w:val="24"/>
          <w:szCs w:val="24"/>
        </w:rPr>
        <w:t xml:space="preserve"> The newsletters will be on our class page every fortnight. It was lovely to see so many of you at our ‘meet and greet’ gathering on last Wednesday. Hopefully you were able to find this meeting useful. For those of you who were unable to attend, the power point presentation can be found on my class page of the school website. This and future newsletters can also be found there along with other useful information and photographs of your children (once we have all permission slips returned for photos).</w:t>
      </w:r>
    </w:p>
    <w:p w14:paraId="76DB746D" w14:textId="07050F30" w:rsidR="004B1DEF" w:rsidRPr="004B1DEF" w:rsidRDefault="004B1DEF" w:rsidP="0056147B">
      <w:pPr>
        <w:rPr>
          <w:rFonts w:ascii="NTPreCursive" w:hAnsi="NTPreCursive"/>
          <w:sz w:val="24"/>
          <w:szCs w:val="24"/>
        </w:rPr>
      </w:pPr>
      <w:r w:rsidRPr="004B1DEF">
        <w:rPr>
          <w:rFonts w:ascii="NTPreCursive" w:hAnsi="NTPreCursive"/>
          <w:sz w:val="24"/>
          <w:szCs w:val="24"/>
        </w:rPr>
        <w:t xml:space="preserve">We have all settled in well and are </w:t>
      </w:r>
      <w:r w:rsidR="0071049A">
        <w:rPr>
          <w:rFonts w:ascii="NTPreCursive" w:hAnsi="NTPreCursive"/>
          <w:sz w:val="24"/>
          <w:szCs w:val="24"/>
        </w:rPr>
        <w:t>enjoying</w:t>
      </w:r>
      <w:r w:rsidRPr="004B1DEF">
        <w:rPr>
          <w:rFonts w:ascii="NTPreCursive" w:hAnsi="NTPreCursive"/>
          <w:sz w:val="24"/>
          <w:szCs w:val="24"/>
        </w:rPr>
        <w:t xml:space="preserve"> our new classroom, getting to know the routines and being Take-Care. We have been </w:t>
      </w:r>
      <w:proofErr w:type="gramStart"/>
      <w:r w:rsidRPr="004B1DEF">
        <w:rPr>
          <w:rFonts w:ascii="NTPreCursive" w:hAnsi="NTPreCursive"/>
          <w:sz w:val="24"/>
          <w:szCs w:val="24"/>
        </w:rPr>
        <w:t>really busy</w:t>
      </w:r>
      <w:proofErr w:type="gramEnd"/>
      <w:r w:rsidRPr="004B1DEF">
        <w:rPr>
          <w:rFonts w:ascii="NTPreCursive" w:hAnsi="NTPreCursive"/>
          <w:sz w:val="24"/>
          <w:szCs w:val="24"/>
        </w:rPr>
        <w:t>, and the children should feel really proud of themselves and the things they have already achieved. By now your child should have their reading diary and a Purple Mash Login. (Please</w:t>
      </w:r>
      <w:r w:rsidR="0071049A">
        <w:rPr>
          <w:rFonts w:ascii="NTPreCursive" w:hAnsi="NTPreCursive"/>
          <w:sz w:val="24"/>
          <w:szCs w:val="24"/>
        </w:rPr>
        <w:t xml:space="preserve"> let </w:t>
      </w:r>
      <w:r w:rsidRPr="004B1DEF">
        <w:rPr>
          <w:rFonts w:ascii="NTPreCursive" w:hAnsi="NTPreCursive"/>
          <w:sz w:val="24"/>
          <w:szCs w:val="24"/>
        </w:rPr>
        <w:t>me know if they haven’t)</w:t>
      </w:r>
    </w:p>
    <w:p w14:paraId="75825845" w14:textId="576425A0" w:rsidR="004B1DEF" w:rsidRDefault="004B1DEF" w:rsidP="004B1DEF">
      <w:pPr>
        <w:rPr>
          <w:rFonts w:ascii="NTPreCursive" w:hAnsi="NTPreCursive"/>
          <w:sz w:val="24"/>
          <w:szCs w:val="24"/>
        </w:rPr>
      </w:pPr>
      <w:r w:rsidRPr="004B1DEF">
        <w:rPr>
          <w:rFonts w:ascii="NTPreCursive" w:hAnsi="NTPreCursive"/>
          <w:sz w:val="24"/>
          <w:szCs w:val="24"/>
        </w:rPr>
        <w:t>Our main topic this half ter</w:t>
      </w:r>
      <w:r w:rsidR="0071049A">
        <w:rPr>
          <w:rFonts w:ascii="NTPreCursive" w:hAnsi="NTPreCursive"/>
          <w:sz w:val="24"/>
          <w:szCs w:val="24"/>
        </w:rPr>
        <w:t>m</w:t>
      </w:r>
      <w:r w:rsidRPr="004B1DEF">
        <w:rPr>
          <w:rFonts w:ascii="NTPreCursive" w:hAnsi="NTPreCursive"/>
          <w:sz w:val="24"/>
          <w:szCs w:val="24"/>
        </w:rPr>
        <w:t xml:space="preserve"> focuses on childhood, this project teaches children about everyday life and families today, including comparisons with childhood in the 1950s, using artefacts and a range of different sources.</w:t>
      </w:r>
      <w:r w:rsidRPr="00721CBF">
        <w:rPr>
          <w:rFonts w:ascii="NTPreCursive" w:hAnsi="NTPreCursive"/>
          <w:sz w:val="24"/>
          <w:szCs w:val="24"/>
        </w:rPr>
        <w:t xml:space="preserve"> Alongside this, art, geography, science, design and technology, music, IT and P.E. will be taught as half termly units. P.E. will be taught both inside and outside. As the weather may turn colder, the children may need a warm hoody for this lesson and long jogging bottoms or leggings.</w:t>
      </w:r>
    </w:p>
    <w:p w14:paraId="60CBD292" w14:textId="77777777" w:rsidR="004B1DEF" w:rsidRPr="00721CBF" w:rsidRDefault="004B1DEF" w:rsidP="004B1DEF">
      <w:pPr>
        <w:rPr>
          <w:rFonts w:ascii="NTPreCursive" w:hAnsi="NTPreCursive"/>
          <w:b/>
          <w:bCs/>
          <w:sz w:val="24"/>
          <w:szCs w:val="24"/>
        </w:rPr>
      </w:pPr>
      <w:r w:rsidRPr="00721CBF">
        <w:rPr>
          <w:rFonts w:ascii="NTPreCursive" w:hAnsi="NTPreCursive"/>
          <w:b/>
          <w:bCs/>
          <w:sz w:val="24"/>
          <w:szCs w:val="24"/>
        </w:rPr>
        <w:t>Maths:</w:t>
      </w:r>
    </w:p>
    <w:p w14:paraId="065A10DF" w14:textId="3C3BF094" w:rsidR="004B1DEF" w:rsidRPr="00721CBF" w:rsidRDefault="004B1DEF" w:rsidP="004B1DEF">
      <w:pPr>
        <w:rPr>
          <w:rFonts w:ascii="NTPreCursive" w:hAnsi="NTPreCursive"/>
          <w:sz w:val="24"/>
          <w:szCs w:val="24"/>
        </w:rPr>
      </w:pPr>
      <w:r w:rsidRPr="00721CBF">
        <w:rPr>
          <w:rFonts w:ascii="NTPreCursive" w:hAnsi="NTPreCursive"/>
          <w:sz w:val="24"/>
          <w:szCs w:val="24"/>
        </w:rPr>
        <w:t xml:space="preserve">In maths </w:t>
      </w:r>
      <w:r w:rsidRPr="004807C0">
        <w:rPr>
          <w:rFonts w:ascii="NTPreCursive" w:hAnsi="NTPreCursive"/>
          <w:sz w:val="24"/>
          <w:szCs w:val="24"/>
        </w:rPr>
        <w:t>we have been looking at place value</w:t>
      </w:r>
      <w:r w:rsidR="004807C0" w:rsidRPr="004807C0">
        <w:rPr>
          <w:rFonts w:ascii="NTPreCursive" w:hAnsi="NTPreCursive"/>
          <w:sz w:val="24"/>
          <w:szCs w:val="24"/>
        </w:rPr>
        <w:t xml:space="preserve">, numbers within 10. We have been recapping on previous learning, </w:t>
      </w:r>
      <w:r w:rsidR="00AF21F7" w:rsidRPr="004807C0">
        <w:rPr>
          <w:rFonts w:ascii="NTPreCursive" w:hAnsi="NTPreCursive"/>
          <w:sz w:val="24"/>
          <w:szCs w:val="24"/>
        </w:rPr>
        <w:t>sorting and</w:t>
      </w:r>
      <w:r w:rsidR="004807C0" w:rsidRPr="004807C0">
        <w:rPr>
          <w:rFonts w:ascii="NTPreCursive" w:hAnsi="NTPreCursive"/>
          <w:sz w:val="24"/>
          <w:szCs w:val="24"/>
        </w:rPr>
        <w:t xml:space="preserve"> looking at counting forwards and backwards from a given number</w:t>
      </w:r>
    </w:p>
    <w:p w14:paraId="4845E8B8" w14:textId="77777777" w:rsidR="004B1DEF" w:rsidRPr="00721CBF" w:rsidRDefault="004B1DEF" w:rsidP="004B1DEF">
      <w:pPr>
        <w:rPr>
          <w:rFonts w:ascii="NTPreCursive" w:hAnsi="NTPreCursive"/>
          <w:b/>
          <w:bCs/>
          <w:sz w:val="24"/>
          <w:szCs w:val="24"/>
        </w:rPr>
      </w:pPr>
      <w:r w:rsidRPr="00721CBF">
        <w:rPr>
          <w:rFonts w:ascii="NTPreCursive" w:hAnsi="NTPreCursive"/>
          <w:b/>
          <w:bCs/>
          <w:sz w:val="24"/>
          <w:szCs w:val="24"/>
        </w:rPr>
        <w:t>English:</w:t>
      </w:r>
    </w:p>
    <w:p w14:paraId="3CFDAD0A" w14:textId="044A3EFD" w:rsidR="004B1DEF" w:rsidRPr="00721CBF" w:rsidRDefault="004B1DEF" w:rsidP="004B1DEF">
      <w:pPr>
        <w:rPr>
          <w:rFonts w:ascii="NTPreCursive" w:hAnsi="NTPreCursive"/>
          <w:sz w:val="24"/>
          <w:szCs w:val="24"/>
        </w:rPr>
      </w:pPr>
      <w:r w:rsidRPr="00721CBF">
        <w:rPr>
          <w:rFonts w:ascii="NTPreCursive" w:hAnsi="NTPreCursive"/>
          <w:sz w:val="24"/>
          <w:szCs w:val="24"/>
        </w:rPr>
        <w:t>We are now enjoying out first ‘Talk for Writing’ unit text – The Story of The Three Little Pigs. So far, the children have internalised the text, added actions to help with this, created a story map and have written sentences</w:t>
      </w:r>
      <w:r w:rsidR="004807C0" w:rsidRPr="004807C0">
        <w:rPr>
          <w:rFonts w:ascii="NTPreCursive" w:hAnsi="NTPreCursive"/>
          <w:sz w:val="24"/>
          <w:szCs w:val="24"/>
        </w:rPr>
        <w:t xml:space="preserve"> or phrases containing adjectives and verbs</w:t>
      </w:r>
      <w:r w:rsidRPr="00721CBF">
        <w:rPr>
          <w:rFonts w:ascii="NTPreCursive" w:hAnsi="NTPreCursive"/>
          <w:sz w:val="24"/>
          <w:szCs w:val="24"/>
        </w:rPr>
        <w:t xml:space="preserve">. </w:t>
      </w:r>
      <w:r w:rsidR="004807C0" w:rsidRPr="004807C0">
        <w:rPr>
          <w:rFonts w:ascii="NTPreCursive" w:hAnsi="NTPreCursive"/>
          <w:sz w:val="24"/>
          <w:szCs w:val="24"/>
        </w:rPr>
        <w:t>They are really enjoying this, especially today when we changed the character of The Big Bad Wolf!</w:t>
      </w:r>
    </w:p>
    <w:p w14:paraId="6AE43C6F" w14:textId="77777777" w:rsidR="004B1DEF" w:rsidRPr="00721CBF" w:rsidRDefault="004B1DEF" w:rsidP="004B1DEF">
      <w:pPr>
        <w:rPr>
          <w:rFonts w:ascii="NTPreCursive" w:hAnsi="NTPreCursive"/>
          <w:b/>
          <w:bCs/>
          <w:sz w:val="24"/>
          <w:szCs w:val="24"/>
        </w:rPr>
      </w:pPr>
      <w:r w:rsidRPr="00721CBF">
        <w:rPr>
          <w:rFonts w:ascii="NTPreCursive" w:hAnsi="NTPreCursive"/>
          <w:b/>
          <w:bCs/>
          <w:sz w:val="24"/>
          <w:szCs w:val="24"/>
        </w:rPr>
        <w:t>Reading and Spelling:</w:t>
      </w:r>
    </w:p>
    <w:p w14:paraId="50EF6C6E" w14:textId="454F452B" w:rsidR="004B1DEF" w:rsidRPr="00721CBF" w:rsidRDefault="004B1DEF" w:rsidP="004B1DEF">
      <w:pPr>
        <w:rPr>
          <w:rFonts w:ascii="NTPreCursive" w:hAnsi="NTPreCursive"/>
          <w:sz w:val="24"/>
          <w:szCs w:val="24"/>
        </w:rPr>
      </w:pPr>
      <w:r w:rsidRPr="00721CBF">
        <w:rPr>
          <w:rFonts w:ascii="NTPreCursive" w:hAnsi="NTPreCursive"/>
          <w:sz w:val="24"/>
          <w:szCs w:val="24"/>
        </w:rPr>
        <w:t xml:space="preserve">Please aim to read with your child at least three times a week and sign it in their reading record. Every child should have a reading book for </w:t>
      </w:r>
      <w:r w:rsidR="00AF21F7" w:rsidRPr="00721CBF">
        <w:rPr>
          <w:rFonts w:ascii="NTPreCursive" w:hAnsi="NTPreCursive"/>
          <w:sz w:val="24"/>
          <w:szCs w:val="24"/>
        </w:rPr>
        <w:t>home.</w:t>
      </w:r>
      <w:r w:rsidRPr="00721CBF">
        <w:rPr>
          <w:rFonts w:ascii="NTPreCursive" w:hAnsi="NTPreCursive"/>
          <w:sz w:val="24"/>
          <w:szCs w:val="24"/>
        </w:rPr>
        <w:t xml:space="preserve"> They should be able to read this fluently and independently. </w:t>
      </w:r>
      <w:r w:rsidR="004807C0">
        <w:rPr>
          <w:rFonts w:ascii="NTPreCursive" w:hAnsi="NTPreCursive"/>
          <w:sz w:val="24"/>
          <w:szCs w:val="24"/>
        </w:rPr>
        <w:t>They will have read this book at school, please</w:t>
      </w:r>
      <w:r w:rsidR="004807C0" w:rsidRPr="00721CBF">
        <w:rPr>
          <w:rFonts w:ascii="NTPreCursive" w:hAnsi="NTPreCursive"/>
          <w:sz w:val="24"/>
          <w:szCs w:val="24"/>
        </w:rPr>
        <w:t xml:space="preserve"> don’t worry that it’s too easy – your child needs to develop fluency and confidence in reading.</w:t>
      </w:r>
      <w:r w:rsidR="004807C0">
        <w:rPr>
          <w:rFonts w:ascii="NTPreCursive" w:hAnsi="NTPreCursive"/>
          <w:sz w:val="24"/>
          <w:szCs w:val="24"/>
        </w:rPr>
        <w:t xml:space="preserve"> Enjoy sharing the book together. They will also bring another book home to share with you.</w:t>
      </w:r>
      <w:r w:rsidRPr="00721CBF">
        <w:rPr>
          <w:rFonts w:ascii="NTPreCursive" w:hAnsi="NTPreCursive"/>
          <w:sz w:val="24"/>
          <w:szCs w:val="24"/>
        </w:rPr>
        <w:t xml:space="preserve"> I will check diaries and change reading books every Friday</w:t>
      </w:r>
    </w:p>
    <w:p w14:paraId="6A5BBE99" w14:textId="77777777" w:rsidR="00AF21F7" w:rsidRPr="00AF21F7" w:rsidRDefault="004B1DEF" w:rsidP="004B1DEF">
      <w:pPr>
        <w:rPr>
          <w:rFonts w:ascii="NTPreCursive" w:hAnsi="NTPreCursive"/>
          <w:b/>
          <w:bCs/>
          <w:sz w:val="24"/>
          <w:szCs w:val="24"/>
        </w:rPr>
      </w:pPr>
      <w:r w:rsidRPr="00721CBF">
        <w:rPr>
          <w:rFonts w:ascii="NTPreCursive" w:hAnsi="NTPreCursive"/>
          <w:b/>
          <w:bCs/>
          <w:sz w:val="24"/>
          <w:szCs w:val="24"/>
        </w:rPr>
        <w:t xml:space="preserve"> P.E.</w:t>
      </w:r>
    </w:p>
    <w:p w14:paraId="0C1F866A" w14:textId="4857F77D" w:rsidR="004B1DEF" w:rsidRPr="00AF21F7" w:rsidRDefault="004B1DEF" w:rsidP="004B1DEF">
      <w:pPr>
        <w:rPr>
          <w:rFonts w:ascii="NTPreCursive" w:hAnsi="NTPreCursive"/>
          <w:sz w:val="24"/>
          <w:szCs w:val="24"/>
        </w:rPr>
      </w:pPr>
      <w:r w:rsidRPr="00721CBF">
        <w:rPr>
          <w:rFonts w:ascii="NTPreCursive" w:hAnsi="NTPreCursive"/>
          <w:sz w:val="24"/>
          <w:szCs w:val="24"/>
        </w:rPr>
        <w:t>Children will require an indoor kit for</w:t>
      </w:r>
      <w:r w:rsidR="00AF21F7" w:rsidRPr="00AF21F7">
        <w:rPr>
          <w:rFonts w:ascii="NTPreCursive" w:hAnsi="NTPreCursive"/>
          <w:sz w:val="24"/>
          <w:szCs w:val="24"/>
        </w:rPr>
        <w:t xml:space="preserve"> Tuesday</w:t>
      </w:r>
      <w:r w:rsidRPr="00721CBF">
        <w:rPr>
          <w:rFonts w:ascii="NTPreCursive" w:hAnsi="NTPreCursive"/>
          <w:sz w:val="24"/>
          <w:szCs w:val="24"/>
        </w:rPr>
        <w:t xml:space="preserve"> sessions and an outdoor kit for Thursday</w:t>
      </w:r>
    </w:p>
    <w:p w14:paraId="5F15EACA" w14:textId="77777777" w:rsidR="00AF21F7" w:rsidRPr="00AF21F7" w:rsidRDefault="00AF21F7" w:rsidP="004B1DEF">
      <w:pPr>
        <w:rPr>
          <w:rFonts w:ascii="NTPreCursive" w:hAnsi="NTPreCursive"/>
          <w:sz w:val="24"/>
          <w:szCs w:val="24"/>
        </w:rPr>
      </w:pPr>
    </w:p>
    <w:p w14:paraId="6A2416A1" w14:textId="0410E64F" w:rsidR="00AF21F7" w:rsidRPr="00AF21F7" w:rsidRDefault="00AF21F7" w:rsidP="004B1DEF">
      <w:pPr>
        <w:rPr>
          <w:rFonts w:ascii="NTPreCursive" w:hAnsi="NTPreCursive"/>
          <w:sz w:val="24"/>
          <w:szCs w:val="24"/>
        </w:rPr>
      </w:pPr>
      <w:r w:rsidRPr="00AF21F7">
        <w:rPr>
          <w:rFonts w:ascii="NTPreCursive" w:hAnsi="NTPreCursive"/>
          <w:sz w:val="24"/>
          <w:szCs w:val="24"/>
        </w:rPr>
        <w:t>Please do not hesitate to find me if you have any questions or concerns, I am always around at the end of the day.</w:t>
      </w:r>
    </w:p>
    <w:p w14:paraId="31E302E5" w14:textId="2D05E4A8" w:rsidR="0056147B" w:rsidRPr="00AF21F7" w:rsidRDefault="00AF21F7">
      <w:pPr>
        <w:rPr>
          <w:rFonts w:ascii="NTPreCursive" w:hAnsi="NTPreCursive"/>
          <w:sz w:val="24"/>
          <w:szCs w:val="24"/>
        </w:rPr>
      </w:pPr>
      <w:r w:rsidRPr="00AF21F7">
        <w:rPr>
          <w:rFonts w:ascii="NTPreCursive" w:hAnsi="NTPreCursive"/>
          <w:sz w:val="24"/>
          <w:szCs w:val="24"/>
        </w:rPr>
        <w:t>Have lovely weekend, Mrs Morrell</w:t>
      </w:r>
    </w:p>
    <w:sectPr w:rsidR="0056147B" w:rsidRPr="00AF21F7" w:rsidSect="007A7376">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TPreCursive">
    <w:panose1 w:val="03000400000000000000"/>
    <w:charset w:val="00"/>
    <w:family w:val="script"/>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7B"/>
    <w:rsid w:val="003E1644"/>
    <w:rsid w:val="004807C0"/>
    <w:rsid w:val="004B1DEF"/>
    <w:rsid w:val="0056147B"/>
    <w:rsid w:val="0071049A"/>
    <w:rsid w:val="007A6567"/>
    <w:rsid w:val="007A7376"/>
    <w:rsid w:val="00AC0F07"/>
    <w:rsid w:val="00AF21F7"/>
    <w:rsid w:val="00AF43E0"/>
    <w:rsid w:val="00DD4CA9"/>
    <w:rsid w:val="00F12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DA6C"/>
  <w15:chartTrackingRefBased/>
  <w15:docId w15:val="{66294421-B394-4BE2-8761-84DBCDA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47B"/>
    <w:rPr>
      <w:rFonts w:eastAsiaTheme="majorEastAsia" w:cstheme="majorBidi"/>
      <w:color w:val="272727" w:themeColor="text1" w:themeTint="D8"/>
    </w:rPr>
  </w:style>
  <w:style w:type="paragraph" w:styleId="Title">
    <w:name w:val="Title"/>
    <w:basedOn w:val="Normal"/>
    <w:next w:val="Normal"/>
    <w:link w:val="TitleChar"/>
    <w:uiPriority w:val="10"/>
    <w:qFormat/>
    <w:rsid w:val="00561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47B"/>
    <w:pPr>
      <w:spacing w:before="160"/>
      <w:jc w:val="center"/>
    </w:pPr>
    <w:rPr>
      <w:i/>
      <w:iCs/>
      <w:color w:val="404040" w:themeColor="text1" w:themeTint="BF"/>
    </w:rPr>
  </w:style>
  <w:style w:type="character" w:customStyle="1" w:styleId="QuoteChar">
    <w:name w:val="Quote Char"/>
    <w:basedOn w:val="DefaultParagraphFont"/>
    <w:link w:val="Quote"/>
    <w:uiPriority w:val="29"/>
    <w:rsid w:val="0056147B"/>
    <w:rPr>
      <w:i/>
      <w:iCs/>
      <w:color w:val="404040" w:themeColor="text1" w:themeTint="BF"/>
    </w:rPr>
  </w:style>
  <w:style w:type="paragraph" w:styleId="ListParagraph">
    <w:name w:val="List Paragraph"/>
    <w:basedOn w:val="Normal"/>
    <w:uiPriority w:val="34"/>
    <w:qFormat/>
    <w:rsid w:val="0056147B"/>
    <w:pPr>
      <w:ind w:left="720"/>
      <w:contextualSpacing/>
    </w:pPr>
  </w:style>
  <w:style w:type="character" w:styleId="IntenseEmphasis">
    <w:name w:val="Intense Emphasis"/>
    <w:basedOn w:val="DefaultParagraphFont"/>
    <w:uiPriority w:val="21"/>
    <w:qFormat/>
    <w:rsid w:val="0056147B"/>
    <w:rPr>
      <w:i/>
      <w:iCs/>
      <w:color w:val="0F4761" w:themeColor="accent1" w:themeShade="BF"/>
    </w:rPr>
  </w:style>
  <w:style w:type="paragraph" w:styleId="IntenseQuote">
    <w:name w:val="Intense Quote"/>
    <w:basedOn w:val="Normal"/>
    <w:next w:val="Normal"/>
    <w:link w:val="IntenseQuoteChar"/>
    <w:uiPriority w:val="30"/>
    <w:qFormat/>
    <w:rsid w:val="00561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47B"/>
    <w:rPr>
      <w:i/>
      <w:iCs/>
      <w:color w:val="0F4761" w:themeColor="accent1" w:themeShade="BF"/>
    </w:rPr>
  </w:style>
  <w:style w:type="character" w:styleId="IntenseReference">
    <w:name w:val="Intense Reference"/>
    <w:basedOn w:val="DefaultParagraphFont"/>
    <w:uiPriority w:val="32"/>
    <w:qFormat/>
    <w:rsid w:val="005614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s/abeja-dibujos-animados-bumble-miel-70541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Morrell</dc:creator>
  <cp:keywords/>
  <dc:description/>
  <cp:lastModifiedBy>Sarah Morrell</cp:lastModifiedBy>
  <cp:revision>3</cp:revision>
  <dcterms:created xsi:type="dcterms:W3CDTF">2024-09-19T12:55:00Z</dcterms:created>
  <dcterms:modified xsi:type="dcterms:W3CDTF">2024-09-20T09:46:00Z</dcterms:modified>
</cp:coreProperties>
</file>