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51B05EFE"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25520D" w:rsidRPr="005D7A01">
        <w:t>East Bridgford St Peter’s CE Academy 2024 - 2025</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34D1EB30" w:rsidR="00751DED" w:rsidRDefault="005D7A01">
            <w:pPr>
              <w:pStyle w:val="TableRow"/>
            </w:pPr>
            <w:r>
              <w:t>2024 - 2025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6F7FE233" w:rsidR="00751DED" w:rsidRDefault="00260824">
            <w:pPr>
              <w:pStyle w:val="TableRow"/>
            </w:pPr>
            <w:r>
              <w:t>July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1BF4A09C" w:rsidR="00751DED" w:rsidRDefault="00260824">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60581711" w:rsidR="00751DED" w:rsidRDefault="00260824">
            <w:pPr>
              <w:pStyle w:val="TableRow"/>
            </w:pPr>
            <w:r>
              <w:t>Del Gilbey</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3CFF7FD2" w:rsidR="00751DED" w:rsidRDefault="00C577E6">
            <w:pPr>
              <w:pStyle w:val="TableRow"/>
            </w:pPr>
            <w:r w:rsidRPr="00FB4A7C">
              <w:rPr>
                <w:highlight w:val="yellow"/>
              </w:rPr>
              <w:t>Inspire</w:t>
            </w:r>
            <w:r w:rsidR="00FB4A7C" w:rsidRPr="00FB4A7C">
              <w:rPr>
                <w:highlight w:val="yellow"/>
              </w:rPr>
              <w:t xml:space="preserve"> Nottingham</w:t>
            </w:r>
            <w:r w:rsidR="00FB4A7C">
              <w:t>??</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0FA3A" w14:textId="26217DD0" w:rsidR="00AE214C" w:rsidRDefault="00AE214C">
            <w:pPr>
              <w:spacing w:before="120" w:after="120"/>
            </w:pPr>
            <w:r>
              <w:t>Our full Music Curriculum 2 year rolling programme</w:t>
            </w:r>
            <w:r w:rsidR="007417CB">
              <w:t xml:space="preserve"> </w:t>
            </w:r>
            <w:r>
              <w:t xml:space="preserve">can be found on the school website on the </w:t>
            </w:r>
            <w:hyperlink r:id="rId7" w:history="1">
              <w:r w:rsidRPr="00AE214C">
                <w:rPr>
                  <w:rStyle w:val="Hyperlink"/>
                </w:rPr>
                <w:t>music curriculum page</w:t>
              </w:r>
            </w:hyperlink>
            <w:r>
              <w:t>.</w:t>
            </w:r>
          </w:p>
          <w:p w14:paraId="1BEF1B47" w14:textId="02261B7F" w:rsidR="00C47B41" w:rsidRDefault="00AE214C">
            <w:pPr>
              <w:spacing w:before="120" w:after="120"/>
            </w:pPr>
            <w:r>
              <w:t xml:space="preserve">The Model Music Curriculum inspired our curriculum, which is informed by the non-statutory National Curriculum Guidance. </w:t>
            </w:r>
          </w:p>
          <w:p w14:paraId="6D548DBB" w14:textId="4890DA96" w:rsidR="00751DED" w:rsidRPr="007417CB" w:rsidRDefault="00AE214C">
            <w:pPr>
              <w:spacing w:before="120" w:after="120"/>
            </w:pPr>
            <w:r>
              <w:t xml:space="preserve">It is our aim for children to have access to </w:t>
            </w:r>
            <w:r w:rsidR="005A55AE">
              <w:t>half an hour</w:t>
            </w:r>
            <w:r>
              <w:t xml:space="preserve"> of quality music each week, </w:t>
            </w:r>
            <w:r w:rsidR="003748C8">
              <w:t xml:space="preserve">taught by class teachers or a music specialist. Teaching is supported by specialist planning, and the </w:t>
            </w:r>
            <w:proofErr w:type="spellStart"/>
            <w:r w:rsidR="00C9152E" w:rsidRPr="00603E2D">
              <w:rPr>
                <w:b/>
                <w:bCs/>
              </w:rPr>
              <w:t>Sparkyard</w:t>
            </w:r>
            <w:proofErr w:type="spellEnd"/>
            <w:r w:rsidR="003748C8">
              <w:t xml:space="preserve"> curriculum scheme of work. This musical learning is further </w:t>
            </w:r>
            <w:r w:rsidR="003748C8" w:rsidRPr="007417CB">
              <w:t xml:space="preserve">supplemented by weekly singing assemblies in each key stage, lasting </w:t>
            </w:r>
            <w:r w:rsidR="00971D00">
              <w:t>15</w:t>
            </w:r>
            <w:r w:rsidR="003748C8" w:rsidRPr="007417CB">
              <w:t xml:space="preserve"> minutes.</w:t>
            </w:r>
          </w:p>
          <w:p w14:paraId="1DB07C47" w14:textId="46F6F2A3" w:rsidR="007417CB" w:rsidRPr="007417CB" w:rsidRDefault="007417CB" w:rsidP="007417CB">
            <w:pPr>
              <w:shd w:val="clear" w:color="auto" w:fill="FFFFFF"/>
              <w:rPr>
                <w:rFonts w:cstheme="minorHAnsi"/>
                <w:color w:val="000000" w:themeColor="text1"/>
              </w:rPr>
            </w:pPr>
            <w:r w:rsidRPr="007417CB">
              <w:rPr>
                <w:rFonts w:cstheme="minorHAnsi"/>
                <w:color w:val="000000" w:themeColor="text1"/>
              </w:rPr>
              <w:t>At St Peter’s, we follow a structured scheme of work called </w:t>
            </w:r>
            <w:proofErr w:type="spellStart"/>
            <w:r w:rsidRPr="00603E2D">
              <w:rPr>
                <w:rFonts w:cstheme="minorHAnsi"/>
                <w:b/>
                <w:bCs/>
                <w:color w:val="000000" w:themeColor="text1"/>
              </w:rPr>
              <w:t>Sparkyard</w:t>
            </w:r>
            <w:proofErr w:type="spellEnd"/>
            <w:r w:rsidRPr="00603E2D">
              <w:rPr>
                <w:rFonts w:cstheme="minorHAnsi"/>
                <w:b/>
                <w:bCs/>
                <w:color w:val="000000" w:themeColor="text1"/>
              </w:rPr>
              <w:t>.</w:t>
            </w:r>
            <w:r w:rsidRPr="007417CB">
              <w:rPr>
                <w:rFonts w:cstheme="minorHAnsi"/>
                <w:color w:val="000000" w:themeColor="text1"/>
              </w:rPr>
              <w:t>  With </w:t>
            </w:r>
            <w:r w:rsidRPr="00603E2D">
              <w:rPr>
                <w:rFonts w:cstheme="minorHAnsi"/>
                <w:b/>
                <w:bCs/>
                <w:color w:val="000000" w:themeColor="text1"/>
              </w:rPr>
              <w:t>Out of the Ark </w:t>
            </w:r>
            <w:r w:rsidRPr="007417CB">
              <w:rPr>
                <w:rFonts w:cstheme="minorHAnsi"/>
                <w:color w:val="000000" w:themeColor="text1"/>
              </w:rPr>
              <w:t xml:space="preserve">songs at its heart, it uses a skills-based approach where key musical concepts and themes are developed and revisited across the year groups, building on </w:t>
            </w:r>
            <w:r w:rsidRPr="007417CB">
              <w:rPr>
                <w:rFonts w:cstheme="minorHAnsi"/>
                <w:color w:val="000000" w:themeColor="text1"/>
              </w:rPr>
              <w:lastRenderedPageBreak/>
              <w:t>knowledge and understanding at every stage. Throughout the scheme, children are actively involved in using and developing their singing voices, using body percussion and whole-body actions and learning to handle and play classroom instruments effectively to create and express their own and others’ music.  Through a range of whole class, group and individual activities, children have opportunities to explore sounds, listen actively, compose and perform.  Each unit develops an understanding of the dimensions (elements) of music throughout the scheme.  Each unit has as its focus one process such as performance or composition, or one dimension, such as pitch, but the learning progresses within the context of all the inter-related processes and dimensions of music.  A wide variety of notations, including picture, graphic, rhythm and staff notation are integrated, wherever appropriate, with practical music -making activities throughout the scheme.  Notations are used progressively to promote understanding and use of the representation of sound in symbols by all children. </w:t>
            </w:r>
            <w:r w:rsidR="00EB1C5E">
              <w:rPr>
                <w:rFonts w:cstheme="minorHAnsi"/>
                <w:color w:val="000000" w:themeColor="text1"/>
              </w:rPr>
              <w:t xml:space="preserve">As a staff, we are working </w:t>
            </w:r>
            <w:r w:rsidR="002E7D36">
              <w:rPr>
                <w:rFonts w:cstheme="minorHAnsi"/>
                <w:color w:val="000000" w:themeColor="text1"/>
              </w:rPr>
              <w:t>to find</w:t>
            </w:r>
            <w:r w:rsidR="00EB1C5E">
              <w:rPr>
                <w:rFonts w:cstheme="minorHAnsi"/>
                <w:color w:val="000000" w:themeColor="text1"/>
              </w:rPr>
              <w:t xml:space="preserve"> </w:t>
            </w:r>
            <w:r w:rsidR="002E7D36">
              <w:rPr>
                <w:rFonts w:cstheme="minorHAnsi"/>
                <w:color w:val="000000" w:themeColor="text1"/>
              </w:rPr>
              <w:t>a way to collect evidence</w:t>
            </w:r>
            <w:r w:rsidR="00553316">
              <w:rPr>
                <w:rFonts w:cstheme="minorHAnsi"/>
                <w:color w:val="000000" w:themeColor="text1"/>
              </w:rPr>
              <w:t xml:space="preserve"> of music teaching to show progression year on year.</w:t>
            </w:r>
          </w:p>
          <w:p w14:paraId="169C78DA" w14:textId="77777777" w:rsidR="007417CB" w:rsidRPr="007417CB" w:rsidRDefault="007417CB" w:rsidP="007417CB">
            <w:pPr>
              <w:shd w:val="clear" w:color="auto" w:fill="FFFFFF"/>
              <w:spacing w:before="240"/>
              <w:rPr>
                <w:rFonts w:cstheme="minorHAnsi"/>
                <w:color w:val="000000" w:themeColor="text1"/>
              </w:rPr>
            </w:pPr>
            <w:r w:rsidRPr="007417CB">
              <w:rPr>
                <w:rFonts w:cstheme="minorHAnsi"/>
                <w:color w:val="000000" w:themeColor="text1"/>
              </w:rPr>
              <w:t>The key musical focuses we teach the children are:</w:t>
            </w:r>
          </w:p>
          <w:p w14:paraId="0BD4FA7F" w14:textId="77777777" w:rsidR="007417CB" w:rsidRPr="007417CB" w:rsidRDefault="007417CB" w:rsidP="007417CB">
            <w:pPr>
              <w:numPr>
                <w:ilvl w:val="0"/>
                <w:numId w:val="20"/>
              </w:numPr>
              <w:shd w:val="clear" w:color="auto" w:fill="FFFFFF"/>
              <w:suppressAutoHyphens w:val="0"/>
              <w:autoSpaceDN/>
              <w:spacing w:after="0" w:line="240" w:lineRule="auto"/>
              <w:ind w:left="1140"/>
              <w:rPr>
                <w:rFonts w:cstheme="minorHAnsi"/>
                <w:color w:val="000000" w:themeColor="text1"/>
              </w:rPr>
            </w:pPr>
            <w:r w:rsidRPr="007417CB">
              <w:rPr>
                <w:rFonts w:cstheme="minorHAnsi"/>
                <w:color w:val="000000" w:themeColor="text1"/>
              </w:rPr>
              <w:t>Listening</w:t>
            </w:r>
          </w:p>
          <w:p w14:paraId="049A8F91" w14:textId="77777777" w:rsidR="007417CB" w:rsidRPr="007417CB" w:rsidRDefault="007417CB" w:rsidP="007417CB">
            <w:pPr>
              <w:numPr>
                <w:ilvl w:val="0"/>
                <w:numId w:val="20"/>
              </w:numPr>
              <w:shd w:val="clear" w:color="auto" w:fill="FFFFFF"/>
              <w:suppressAutoHyphens w:val="0"/>
              <w:autoSpaceDN/>
              <w:spacing w:after="0" w:line="240" w:lineRule="auto"/>
              <w:ind w:left="1140"/>
              <w:rPr>
                <w:rFonts w:cstheme="minorHAnsi"/>
                <w:color w:val="000000" w:themeColor="text1"/>
              </w:rPr>
            </w:pPr>
            <w:r w:rsidRPr="007417CB">
              <w:rPr>
                <w:rFonts w:cstheme="minorHAnsi"/>
                <w:color w:val="000000" w:themeColor="text1"/>
              </w:rPr>
              <w:t>Structure</w:t>
            </w:r>
          </w:p>
          <w:p w14:paraId="38824E58" w14:textId="77777777" w:rsidR="007417CB" w:rsidRPr="007417CB" w:rsidRDefault="007417CB" w:rsidP="007417CB">
            <w:pPr>
              <w:numPr>
                <w:ilvl w:val="0"/>
                <w:numId w:val="20"/>
              </w:numPr>
              <w:shd w:val="clear" w:color="auto" w:fill="FFFFFF"/>
              <w:suppressAutoHyphens w:val="0"/>
              <w:autoSpaceDN/>
              <w:spacing w:after="0" w:line="240" w:lineRule="auto"/>
              <w:ind w:left="1140"/>
              <w:rPr>
                <w:rFonts w:cstheme="minorHAnsi"/>
                <w:color w:val="000000" w:themeColor="text1"/>
              </w:rPr>
            </w:pPr>
            <w:r w:rsidRPr="007417CB">
              <w:rPr>
                <w:rFonts w:cstheme="minorHAnsi"/>
                <w:color w:val="000000" w:themeColor="text1"/>
              </w:rPr>
              <w:t>Beat</w:t>
            </w:r>
          </w:p>
          <w:p w14:paraId="7A04674C" w14:textId="77777777" w:rsidR="007417CB" w:rsidRPr="007417CB" w:rsidRDefault="007417CB" w:rsidP="007417CB">
            <w:pPr>
              <w:numPr>
                <w:ilvl w:val="0"/>
                <w:numId w:val="20"/>
              </w:numPr>
              <w:shd w:val="clear" w:color="auto" w:fill="FFFFFF"/>
              <w:suppressAutoHyphens w:val="0"/>
              <w:autoSpaceDN/>
              <w:spacing w:after="0" w:line="240" w:lineRule="auto"/>
              <w:ind w:left="1140"/>
              <w:rPr>
                <w:rFonts w:cstheme="minorHAnsi"/>
                <w:color w:val="000000" w:themeColor="text1"/>
              </w:rPr>
            </w:pPr>
            <w:r w:rsidRPr="007417CB">
              <w:rPr>
                <w:rFonts w:cstheme="minorHAnsi"/>
                <w:color w:val="000000" w:themeColor="text1"/>
              </w:rPr>
              <w:t>Rhythm</w:t>
            </w:r>
          </w:p>
          <w:p w14:paraId="15FBCCF1" w14:textId="77777777" w:rsidR="007417CB" w:rsidRPr="007417CB" w:rsidRDefault="007417CB" w:rsidP="007417CB">
            <w:pPr>
              <w:numPr>
                <w:ilvl w:val="0"/>
                <w:numId w:val="20"/>
              </w:numPr>
              <w:shd w:val="clear" w:color="auto" w:fill="FFFFFF"/>
              <w:suppressAutoHyphens w:val="0"/>
              <w:autoSpaceDN/>
              <w:spacing w:after="0" w:line="240" w:lineRule="auto"/>
              <w:ind w:left="1140"/>
              <w:rPr>
                <w:rFonts w:cstheme="minorHAnsi"/>
                <w:color w:val="000000" w:themeColor="text1"/>
              </w:rPr>
            </w:pPr>
            <w:r w:rsidRPr="007417CB">
              <w:rPr>
                <w:rFonts w:cstheme="minorHAnsi"/>
                <w:color w:val="000000" w:themeColor="text1"/>
              </w:rPr>
              <w:t>Composition</w:t>
            </w:r>
          </w:p>
          <w:p w14:paraId="77F1F677" w14:textId="49EF0211" w:rsidR="007417CB" w:rsidRDefault="007417CB" w:rsidP="007417CB">
            <w:pPr>
              <w:numPr>
                <w:ilvl w:val="0"/>
                <w:numId w:val="20"/>
              </w:numPr>
              <w:shd w:val="clear" w:color="auto" w:fill="FFFFFF"/>
              <w:suppressAutoHyphens w:val="0"/>
              <w:autoSpaceDN/>
              <w:spacing w:after="0" w:line="240" w:lineRule="auto"/>
              <w:ind w:left="1140"/>
              <w:rPr>
                <w:rFonts w:cstheme="minorHAnsi"/>
                <w:color w:val="000000" w:themeColor="text1"/>
              </w:rPr>
            </w:pPr>
            <w:r w:rsidRPr="007417CB">
              <w:rPr>
                <w:rFonts w:cstheme="minorHAnsi"/>
                <w:color w:val="000000" w:themeColor="text1"/>
              </w:rPr>
              <w:t>Performanc</w:t>
            </w:r>
            <w:r>
              <w:rPr>
                <w:rFonts w:cstheme="minorHAnsi"/>
                <w:color w:val="000000" w:themeColor="text1"/>
              </w:rPr>
              <w:t>e</w:t>
            </w:r>
          </w:p>
          <w:p w14:paraId="3AA96B92" w14:textId="77777777" w:rsidR="007417CB" w:rsidRPr="007417CB" w:rsidRDefault="007417CB" w:rsidP="007417CB">
            <w:pPr>
              <w:shd w:val="clear" w:color="auto" w:fill="FFFFFF"/>
              <w:suppressAutoHyphens w:val="0"/>
              <w:autoSpaceDN/>
              <w:spacing w:after="0" w:line="240" w:lineRule="auto"/>
              <w:rPr>
                <w:rFonts w:cstheme="minorHAnsi"/>
                <w:color w:val="000000" w:themeColor="text1"/>
              </w:rPr>
            </w:pPr>
          </w:p>
          <w:p w14:paraId="60A6F098" w14:textId="30A0DE20" w:rsidR="007417CB" w:rsidRPr="007417CB" w:rsidRDefault="007417CB" w:rsidP="007417CB">
            <w:pPr>
              <w:shd w:val="clear" w:color="auto" w:fill="FFFFFF"/>
              <w:rPr>
                <w:rFonts w:cstheme="minorHAnsi"/>
                <w:color w:val="3C3C3C"/>
              </w:rPr>
            </w:pPr>
            <w:r w:rsidRPr="007417CB">
              <w:t xml:space="preserve">We believe that performance is essential in building confidence and self -esteem in our children and for this reason, every child at St. Peter’s from EYFS to Year 6 will have a part in a performance every year. Performances can take the form of </w:t>
            </w:r>
            <w:r w:rsidR="001C3814">
              <w:t xml:space="preserve">seasonal </w:t>
            </w:r>
            <w:r w:rsidR="00821E1D">
              <w:t xml:space="preserve">celebrations such as harvest, </w:t>
            </w:r>
            <w:r w:rsidRPr="007417CB">
              <w:t xml:space="preserve">plays, musicals, dance shows, instrument renditions and concerts. Through this, our children are able to grow in confidence, pride, develop </w:t>
            </w:r>
            <w:r w:rsidR="00821E1D" w:rsidRPr="007417CB">
              <w:t>teamwork</w:t>
            </w:r>
            <w:r w:rsidRPr="007417CB">
              <w:t xml:space="preserve"> and revel in the joy of performance – striving to be ‘the best they can be’. Our school is proud to perform regularly in the local community </w:t>
            </w:r>
            <w:r w:rsidR="00821E1D" w:rsidRPr="007417CB">
              <w:t>to</w:t>
            </w:r>
            <w:r w:rsidRPr="007417CB">
              <w:t xml:space="preserve"> foster a sense of belonging.</w:t>
            </w:r>
          </w:p>
          <w:p w14:paraId="3B168FFA" w14:textId="1C0ECA56" w:rsidR="00F25A46" w:rsidRDefault="00B33DD9" w:rsidP="006C7C96">
            <w:pPr>
              <w:spacing w:before="120" w:after="120"/>
              <w:rPr>
                <w:rFonts w:cs="Arial"/>
              </w:rPr>
            </w:pPr>
            <w:r>
              <w:rPr>
                <w:rFonts w:cs="Arial"/>
              </w:rPr>
              <w:t>The music lead teacher</w:t>
            </w:r>
            <w:r w:rsidR="00F25A46">
              <w:rPr>
                <w:rFonts w:cs="Arial"/>
              </w:rPr>
              <w:t xml:space="preserve"> supplement</w:t>
            </w:r>
            <w:r>
              <w:rPr>
                <w:rFonts w:cs="Arial"/>
              </w:rPr>
              <w:t>s</w:t>
            </w:r>
            <w:r w:rsidR="00F25A46">
              <w:rPr>
                <w:rFonts w:cs="Arial"/>
              </w:rPr>
              <w:t xml:space="preserve"> the curriculum lessons by </w:t>
            </w:r>
            <w:r w:rsidR="00824D70">
              <w:rPr>
                <w:rFonts w:cs="Arial"/>
              </w:rPr>
              <w:t>introducing</w:t>
            </w:r>
            <w:r w:rsidR="00F25A46">
              <w:rPr>
                <w:rFonts w:cs="Arial"/>
              </w:rPr>
              <w:t xml:space="preserve"> pupils to a range of musical genres, composers and historical styles</w:t>
            </w:r>
            <w:r w:rsidR="00824D70">
              <w:rPr>
                <w:rFonts w:cs="Arial"/>
              </w:rPr>
              <w:t xml:space="preserve"> </w:t>
            </w:r>
            <w:r w:rsidR="00E25C53">
              <w:rPr>
                <w:rFonts w:cs="Arial"/>
              </w:rPr>
              <w:t>through a range of</w:t>
            </w:r>
            <w:r w:rsidR="00824D70">
              <w:rPr>
                <w:rFonts w:cs="Arial"/>
              </w:rPr>
              <w:t xml:space="preserve"> </w:t>
            </w:r>
            <w:r w:rsidR="00E25C53">
              <w:rPr>
                <w:rFonts w:cs="Arial"/>
              </w:rPr>
              <w:t>‘</w:t>
            </w:r>
            <w:r w:rsidR="00824D70">
              <w:rPr>
                <w:rFonts w:cs="Arial"/>
              </w:rPr>
              <w:t>listening music</w:t>
            </w:r>
            <w:r w:rsidR="00E25C53">
              <w:rPr>
                <w:rFonts w:cs="Arial"/>
              </w:rPr>
              <w:t>’</w:t>
            </w:r>
            <w:r w:rsidR="00824D70">
              <w:rPr>
                <w:rFonts w:cs="Arial"/>
              </w:rPr>
              <w:t xml:space="preserve"> in daily assemblies.</w:t>
            </w:r>
          </w:p>
          <w:p w14:paraId="15246D28" w14:textId="00B720CD" w:rsidR="007417CB" w:rsidRDefault="007417CB" w:rsidP="006C7C96">
            <w:pPr>
              <w:spacing w:before="120" w:after="120"/>
              <w:rPr>
                <w:rFonts w:cs="Arial"/>
              </w:rPr>
            </w:pPr>
            <w:r>
              <w:rPr>
                <w:rFonts w:cs="Arial"/>
              </w:rPr>
              <w:t>Our expectations are that all children with SEND access our music curriculum.</w:t>
            </w:r>
            <w:r w:rsidR="00025149">
              <w:rPr>
                <w:rFonts w:cs="Arial"/>
              </w:rPr>
              <w:t xml:space="preserve"> </w:t>
            </w:r>
            <w:r w:rsidR="00B612C0">
              <w:rPr>
                <w:rFonts w:cs="Arial"/>
              </w:rPr>
              <w:t>Should any child with SEND need support, class teachers will discuss the type of support needed in music with the SENCO and Music Lead.</w:t>
            </w:r>
          </w:p>
          <w:p w14:paraId="7AD564C9" w14:textId="2E7C61C0" w:rsidR="004335F5" w:rsidRDefault="00DB67A6">
            <w:pPr>
              <w:spacing w:before="120" w:after="120"/>
            </w:pPr>
            <w:r w:rsidRPr="00F53135">
              <w:rPr>
                <w:color w:val="000000" w:themeColor="text1"/>
              </w:rPr>
              <w:t xml:space="preserve">Peripatetic music teachers offer </w:t>
            </w:r>
            <w:r w:rsidR="003064E4" w:rsidRPr="00F53135">
              <w:rPr>
                <w:color w:val="000000" w:themeColor="text1"/>
              </w:rPr>
              <w:t>children</w:t>
            </w:r>
            <w:r w:rsidRPr="00F53135">
              <w:rPr>
                <w:color w:val="000000" w:themeColor="text1"/>
              </w:rPr>
              <w:t xml:space="preserve"> the opportunity to lea</w:t>
            </w:r>
            <w:r w:rsidR="003064E4" w:rsidRPr="00F53135">
              <w:rPr>
                <w:color w:val="000000" w:themeColor="text1"/>
              </w:rPr>
              <w:t xml:space="preserve">rn woodwind, drums, </w:t>
            </w:r>
            <w:r w:rsidR="00BA1CF4" w:rsidRPr="00F53135">
              <w:rPr>
                <w:color w:val="000000" w:themeColor="text1"/>
              </w:rPr>
              <w:t>pian</w:t>
            </w:r>
            <w:r w:rsidR="00F53135" w:rsidRPr="00F53135">
              <w:rPr>
                <w:color w:val="000000" w:themeColor="text1"/>
              </w:rPr>
              <w:t>o, recorder</w:t>
            </w:r>
            <w:r w:rsidR="003064E4" w:rsidRPr="00F53135">
              <w:rPr>
                <w:color w:val="000000" w:themeColor="text1"/>
              </w:rPr>
              <w:t xml:space="preserve"> and stringed instruments, as well as voice.</w:t>
            </w:r>
          </w:p>
        </w:tc>
      </w:tr>
    </w:tbl>
    <w:p w14:paraId="7AD564CB" w14:textId="407E768F" w:rsidR="00751DED" w:rsidRDefault="00F15877">
      <w:pPr>
        <w:pStyle w:val="Heading2"/>
        <w:spacing w:before="600"/>
      </w:pPr>
      <w:bookmarkStart w:id="16" w:name="_Toc443397160"/>
      <w:r>
        <w:lastRenderedPageBreak/>
        <w:t xml:space="preserve">Part B: </w:t>
      </w:r>
      <w:r w:rsidR="00106E46">
        <w:t>Ext</w:t>
      </w:r>
      <w:r w:rsidR="00613186">
        <w:t>ra</w:t>
      </w:r>
      <w:r>
        <w:t>-curricular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384AA" w14:textId="64E077BD" w:rsidR="00613186" w:rsidRDefault="00F16E5E">
            <w:r>
              <w:t xml:space="preserve">We offer many opportunities for pupils to make additional progress in music beyond the core curriculum. One-to-one and small-group tuition is available in the school day for string lessons, </w:t>
            </w:r>
            <w:r w:rsidR="00613186">
              <w:t xml:space="preserve">woodwind lessons, guitar lessons, </w:t>
            </w:r>
            <w:r w:rsidR="00505B13">
              <w:t>piano</w:t>
            </w:r>
            <w:r w:rsidR="00AE22D8">
              <w:t xml:space="preserve"> lessons, recorder</w:t>
            </w:r>
            <w:r>
              <w:t xml:space="preserve"> and drum lessons in Key Stage</w:t>
            </w:r>
            <w:r w:rsidR="00A6403C">
              <w:t>1 and</w:t>
            </w:r>
            <w:r>
              <w:t xml:space="preserve"> 2, each by visiting peripatetic music teachers</w:t>
            </w:r>
            <w:r w:rsidR="00AE22D8">
              <w:t xml:space="preserve"> or </w:t>
            </w:r>
            <w:r w:rsidR="00A6403C">
              <w:t>volunteers.</w:t>
            </w:r>
          </w:p>
          <w:p w14:paraId="514645BF" w14:textId="77777777" w:rsidR="00613186" w:rsidRDefault="00F16E5E">
            <w:r>
              <w:t xml:space="preserve">These lessons are paid for by parents; however, the school funds these lessons for families with pupil premium eligibility. </w:t>
            </w:r>
            <w:r w:rsidRPr="00613186">
              <w:rPr>
                <w:highlight w:val="yellow"/>
              </w:rPr>
              <w:t>21%</w:t>
            </w:r>
            <w:r>
              <w:t xml:space="preserve"> of KS2 pupils take advantage of these opportunities.</w:t>
            </w:r>
          </w:p>
          <w:p w14:paraId="7AD564D5" w14:textId="383EDCCB" w:rsidR="00751DED" w:rsidRDefault="00F16E5E">
            <w:r>
              <w:t xml:space="preserve">Large-group tuition for voice ensemble is offered </w:t>
            </w:r>
            <w:r w:rsidR="00741337">
              <w:t xml:space="preserve">through different choirs over the school year to pupils in </w:t>
            </w:r>
            <w:r w:rsidR="00BA2BA6">
              <w:t xml:space="preserve">years </w:t>
            </w:r>
            <w:r w:rsidR="001E2550">
              <w:t xml:space="preserve">5 and </w:t>
            </w:r>
            <w:r w:rsidR="00BA2BA6">
              <w:t>6</w:t>
            </w:r>
            <w:r w:rsidR="008F7FD7">
              <w:t xml:space="preserve"> led by the music lead teacher</w:t>
            </w:r>
            <w:r w:rsidR="00DA09A9">
              <w:t>.</w:t>
            </w:r>
            <w:r>
              <w:t xml:space="preserve"> </w:t>
            </w:r>
            <w:r w:rsidR="00DA09A9">
              <w:t>70</w:t>
            </w:r>
            <w:r w:rsidR="007411B1">
              <w:t>%</w:t>
            </w:r>
            <w:r>
              <w:t xml:space="preserve"> of </w:t>
            </w:r>
            <w:r w:rsidR="007411B1">
              <w:t xml:space="preserve">our Year 5 and 6 children </w:t>
            </w:r>
            <w:r>
              <w:t xml:space="preserve">participated in </w:t>
            </w:r>
            <w:r w:rsidR="00BA2BA6">
              <w:t>a choir at some point during the last year</w:t>
            </w:r>
            <w:r>
              <w:t>.</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A7D70" w14:textId="77777777" w:rsidR="009C1188" w:rsidRDefault="00984441">
            <w:pPr>
              <w:spacing w:before="120" w:after="120"/>
            </w:pPr>
            <w:r>
              <w:t xml:space="preserve">Children have the opportunity to perform or experience high quality music. The opportunities last year were: </w:t>
            </w:r>
          </w:p>
          <w:p w14:paraId="302970B8" w14:textId="5702CCE7" w:rsidR="00751DED" w:rsidRDefault="009C1188" w:rsidP="009C1188">
            <w:pPr>
              <w:pStyle w:val="ListParagraph"/>
              <w:numPr>
                <w:ilvl w:val="0"/>
                <w:numId w:val="18"/>
              </w:numPr>
              <w:spacing w:before="120" w:after="120"/>
            </w:pPr>
            <w:r>
              <w:t>KS1 Choir singing at Christmas</w:t>
            </w:r>
            <w:r w:rsidR="00DB3E5A">
              <w:t xml:space="preserve"> at </w:t>
            </w:r>
            <w:r w:rsidR="00FC1D21">
              <w:t>a PTA event.</w:t>
            </w:r>
          </w:p>
          <w:p w14:paraId="076933B4" w14:textId="0F526D99" w:rsidR="007A43A0" w:rsidRDefault="008C4204" w:rsidP="009C1188">
            <w:pPr>
              <w:pStyle w:val="ListParagraph"/>
              <w:numPr>
                <w:ilvl w:val="0"/>
                <w:numId w:val="18"/>
              </w:numPr>
              <w:spacing w:before="120" w:after="120"/>
            </w:pPr>
            <w:r>
              <w:t>Pre-school</w:t>
            </w:r>
            <w:r w:rsidR="007A43A0">
              <w:t xml:space="preserve"> Nativity performance.</w:t>
            </w:r>
          </w:p>
          <w:p w14:paraId="1BAF98DC" w14:textId="0F9732E0" w:rsidR="00FC1D21" w:rsidRDefault="00FC1D21" w:rsidP="009C1188">
            <w:pPr>
              <w:pStyle w:val="ListParagraph"/>
              <w:numPr>
                <w:ilvl w:val="0"/>
                <w:numId w:val="18"/>
              </w:numPr>
              <w:spacing w:before="120" w:after="120"/>
            </w:pPr>
            <w:r>
              <w:t xml:space="preserve">EYFS and KS1 </w:t>
            </w:r>
            <w:r w:rsidR="007A43A0">
              <w:t>N</w:t>
            </w:r>
            <w:r w:rsidR="00C37CE4">
              <w:t>ativity performance.</w:t>
            </w:r>
          </w:p>
          <w:p w14:paraId="46C93D45" w14:textId="4147F458" w:rsidR="008C4204" w:rsidRDefault="00361373" w:rsidP="009C1188">
            <w:pPr>
              <w:pStyle w:val="ListParagraph"/>
              <w:numPr>
                <w:ilvl w:val="0"/>
                <w:numId w:val="18"/>
              </w:numPr>
              <w:spacing w:before="120" w:after="120"/>
            </w:pPr>
            <w:r>
              <w:t>EYFS</w:t>
            </w:r>
            <w:r w:rsidR="0029560F">
              <w:t xml:space="preserve">, KS1 and KS2 Harvest performances in </w:t>
            </w:r>
            <w:proofErr w:type="spellStart"/>
            <w:r w:rsidR="0029560F">
              <w:t>curch</w:t>
            </w:r>
            <w:proofErr w:type="spellEnd"/>
            <w:r w:rsidR="0029560F">
              <w:t>.</w:t>
            </w:r>
          </w:p>
          <w:p w14:paraId="33876BE9" w14:textId="4813922B" w:rsidR="006A37C9" w:rsidRDefault="006A37C9" w:rsidP="009C1188">
            <w:pPr>
              <w:pStyle w:val="ListParagraph"/>
              <w:numPr>
                <w:ilvl w:val="0"/>
                <w:numId w:val="18"/>
              </w:numPr>
              <w:spacing w:before="120" w:after="120"/>
            </w:pPr>
            <w:r>
              <w:t>KS2 Christmas</w:t>
            </w:r>
            <w:r w:rsidR="008C4204">
              <w:t xml:space="preserve"> carol concert in church.</w:t>
            </w:r>
          </w:p>
          <w:p w14:paraId="01A031F1" w14:textId="5F765487" w:rsidR="009C1188" w:rsidRDefault="009C1188" w:rsidP="009C1188">
            <w:pPr>
              <w:pStyle w:val="ListParagraph"/>
              <w:numPr>
                <w:ilvl w:val="0"/>
                <w:numId w:val="18"/>
              </w:numPr>
              <w:spacing w:before="120" w:after="120"/>
            </w:pPr>
            <w:r>
              <w:t xml:space="preserve">KS2 Choir singing at </w:t>
            </w:r>
            <w:r w:rsidR="00AE0AD9">
              <w:t xml:space="preserve">Harvest, Christmas and </w:t>
            </w:r>
            <w:r w:rsidR="00DC78A3">
              <w:t>Easter</w:t>
            </w:r>
            <w:r w:rsidR="00AE0AD9">
              <w:t>.</w:t>
            </w:r>
          </w:p>
          <w:p w14:paraId="5B9D51FF" w14:textId="122349E8" w:rsidR="00B230A7" w:rsidRDefault="00B230A7" w:rsidP="009C1188">
            <w:pPr>
              <w:pStyle w:val="ListParagraph"/>
              <w:numPr>
                <w:ilvl w:val="0"/>
                <w:numId w:val="18"/>
              </w:numPr>
              <w:spacing w:before="120" w:after="120"/>
            </w:pPr>
            <w:r>
              <w:t xml:space="preserve">Year </w:t>
            </w:r>
            <w:r w:rsidR="00DC78A3">
              <w:t xml:space="preserve">5 and </w:t>
            </w:r>
            <w:r>
              <w:t>6 performing at the end of year show</w:t>
            </w:r>
            <w:r w:rsidR="00DC78A3">
              <w:t>.</w:t>
            </w:r>
          </w:p>
          <w:p w14:paraId="6CC6D767" w14:textId="4046626D" w:rsidR="00FA63FC" w:rsidRDefault="00FA63FC" w:rsidP="009C1188">
            <w:pPr>
              <w:pStyle w:val="ListParagraph"/>
              <w:numPr>
                <w:ilvl w:val="0"/>
                <w:numId w:val="18"/>
              </w:numPr>
              <w:spacing w:before="120" w:after="120"/>
            </w:pPr>
            <w:r>
              <w:t>Upper Key Stage 2 Choir performing to the public in John Lewis</w:t>
            </w:r>
            <w:r w:rsidR="00BA5496">
              <w:t xml:space="preserve"> and the local community.</w:t>
            </w:r>
          </w:p>
          <w:p w14:paraId="20671728" w14:textId="2F4A7489" w:rsidR="00B230A7" w:rsidRDefault="00CE080E" w:rsidP="009C1188">
            <w:pPr>
              <w:pStyle w:val="ListParagraph"/>
              <w:numPr>
                <w:ilvl w:val="0"/>
                <w:numId w:val="18"/>
              </w:numPr>
              <w:spacing w:before="120" w:after="120"/>
            </w:pPr>
            <w:r>
              <w:t xml:space="preserve">Recorder groups – </w:t>
            </w:r>
            <w:r w:rsidR="00A1665D">
              <w:t>(</w:t>
            </w:r>
            <w:r>
              <w:t>descant, treble and tenor</w:t>
            </w:r>
            <w:r w:rsidR="00A1665D">
              <w:t>)</w:t>
            </w:r>
            <w:r>
              <w:t xml:space="preserve"> performing regularly in assembl</w:t>
            </w:r>
            <w:r w:rsidR="00A1665D">
              <w:t>ies and at the school barbecue</w:t>
            </w:r>
          </w:p>
          <w:p w14:paraId="6B66CF54" w14:textId="3D129048" w:rsidR="00E57152" w:rsidRDefault="00FA63FC" w:rsidP="00E57152">
            <w:pPr>
              <w:pStyle w:val="ListParagraph"/>
              <w:numPr>
                <w:ilvl w:val="0"/>
                <w:numId w:val="18"/>
              </w:numPr>
              <w:spacing w:before="120" w:after="120"/>
            </w:pPr>
            <w:r>
              <w:t>Ensembles and soloists performing at our annual Musical Evening.</w:t>
            </w:r>
          </w:p>
          <w:p w14:paraId="42A0B26C" w14:textId="77777777" w:rsidR="00E57152" w:rsidRDefault="00521719" w:rsidP="00521719">
            <w:pPr>
              <w:pStyle w:val="ListParagraph"/>
              <w:numPr>
                <w:ilvl w:val="0"/>
                <w:numId w:val="18"/>
              </w:numPr>
              <w:spacing w:before="120" w:after="120"/>
            </w:pPr>
            <w:r>
              <w:t>50 c</w:t>
            </w:r>
            <w:r w:rsidR="005D47F9">
              <w:t>hi</w:t>
            </w:r>
            <w:r w:rsidR="00576774">
              <w:t>ldren from Upper Key Stage 2 participated in the Young Voices children’s choir concert.</w:t>
            </w:r>
          </w:p>
          <w:p w14:paraId="2D9B8086" w14:textId="680A90B2" w:rsidR="00B057FD" w:rsidRDefault="001F1163" w:rsidP="00B057FD">
            <w:pPr>
              <w:pStyle w:val="ListParagraph"/>
              <w:numPr>
                <w:ilvl w:val="0"/>
                <w:numId w:val="18"/>
              </w:numPr>
              <w:spacing w:before="120" w:after="120"/>
            </w:pPr>
            <w:r>
              <w:t xml:space="preserve">Annual visit to the pantomime </w:t>
            </w:r>
            <w:r w:rsidR="003C4AB9">
              <w:t xml:space="preserve">to expose all children to </w:t>
            </w:r>
            <w:r w:rsidR="00EF3036">
              <w:t xml:space="preserve">music as </w:t>
            </w:r>
            <w:r w:rsidR="005A6636">
              <w:t>part</w:t>
            </w:r>
            <w:r w:rsidR="00EF3036">
              <w:t xml:space="preserve"> of a production</w:t>
            </w:r>
            <w:r w:rsidR="00B057FD">
              <w:t>.</w:t>
            </w:r>
          </w:p>
          <w:p w14:paraId="7AD564DE" w14:textId="13B44197" w:rsidR="00C2526D" w:rsidRDefault="00C2526D" w:rsidP="00C2526D">
            <w:pPr>
              <w:pStyle w:val="ListParagraph"/>
              <w:numPr>
                <w:ilvl w:val="0"/>
                <w:numId w:val="0"/>
              </w:numPr>
              <w:spacing w:before="120" w:after="120"/>
              <w:ind w:left="720"/>
            </w:pP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33F61" w14:textId="0B08DCA0" w:rsidR="00D33EEA" w:rsidRDefault="00D33EEA" w:rsidP="00D33EEA">
            <w:r>
              <w:t xml:space="preserve">Over the next academic </w:t>
            </w:r>
            <w:r w:rsidR="00C2526D">
              <w:t>year,</w:t>
            </w:r>
            <w:r>
              <w:t xml:space="preserve"> we aim to:</w:t>
            </w:r>
          </w:p>
          <w:p w14:paraId="32AAA6FD" w14:textId="24EEBFF8" w:rsidR="00D33EEA" w:rsidRDefault="00D33EEA" w:rsidP="0047605B">
            <w:pPr>
              <w:pStyle w:val="ListParagraph"/>
              <w:numPr>
                <w:ilvl w:val="0"/>
                <w:numId w:val="19"/>
              </w:numPr>
            </w:pPr>
            <w:r>
              <w:t>Further enhance our peri</w:t>
            </w:r>
            <w:r w:rsidR="0047605B">
              <w:t>patetic</w:t>
            </w:r>
            <w:r>
              <w:t xml:space="preserve"> music offer to greater numbers of pupil premium children.</w:t>
            </w:r>
          </w:p>
          <w:p w14:paraId="2B62B131" w14:textId="12014C86" w:rsidR="005A6636" w:rsidRDefault="005A6636" w:rsidP="0047605B">
            <w:pPr>
              <w:pStyle w:val="ListParagraph"/>
              <w:numPr>
                <w:ilvl w:val="0"/>
                <w:numId w:val="19"/>
              </w:numPr>
            </w:pPr>
            <w:r>
              <w:t xml:space="preserve">Develop the idea of listening music </w:t>
            </w:r>
            <w:r w:rsidR="00B10394">
              <w:t>and ‘composer of the week’ in daily assemblies.</w:t>
            </w:r>
          </w:p>
          <w:p w14:paraId="7BD3CEA2" w14:textId="77777777" w:rsidR="00D33EEA" w:rsidRDefault="00D33EEA" w:rsidP="0047605B">
            <w:pPr>
              <w:pStyle w:val="ListParagraph"/>
              <w:numPr>
                <w:ilvl w:val="0"/>
                <w:numId w:val="19"/>
              </w:numPr>
            </w:pPr>
            <w:r>
              <w:t>Increase the number of instruments the school has to use in lessons and lend out to PP children.</w:t>
            </w:r>
          </w:p>
          <w:p w14:paraId="7492C256" w14:textId="77777777" w:rsidR="00D33EEA" w:rsidRDefault="00D33EEA" w:rsidP="0047605B">
            <w:pPr>
              <w:pStyle w:val="ListParagraph"/>
              <w:numPr>
                <w:ilvl w:val="0"/>
                <w:numId w:val="19"/>
              </w:numPr>
            </w:pPr>
            <w:r>
              <w:t xml:space="preserve">Further develop our singing assemblies and whole school songs. </w:t>
            </w:r>
          </w:p>
          <w:p w14:paraId="7AD564E4" w14:textId="5B1AF65B" w:rsidR="00751DED" w:rsidRDefault="00D33EEA" w:rsidP="0047605B">
            <w:pPr>
              <w:pStyle w:val="ListParagraph"/>
              <w:numPr>
                <w:ilvl w:val="0"/>
                <w:numId w:val="19"/>
              </w:numPr>
            </w:pPr>
            <w:r>
              <w:t>Upskill all teachers in the teaching of music through in school INSET.</w:t>
            </w: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8" w14:textId="77777777" w:rsidR="00751DED" w:rsidRDefault="00F15877">
            <w:pPr>
              <w:spacing w:before="120" w:after="120"/>
            </w:pPr>
            <w:r>
              <w:rPr>
                <w:rFonts w:cs="Arial"/>
              </w:rPr>
              <w:t xml:space="preserve">The Department for Education publishes a </w:t>
            </w:r>
            <w:hyperlink r:id="rId8" w:history="1">
              <w:r>
                <w:rPr>
                  <w:rStyle w:val="Hyperlink"/>
                  <w:rFonts w:cs="Arial"/>
                </w:rPr>
                <w:t>guide for parents and young people</w:t>
              </w:r>
            </w:hyperlink>
            <w:r>
              <w:rPr>
                <w:rFonts w:cs="Arial"/>
              </w:rPr>
              <w:t xml:space="preserve"> on how they can get involved in music in and out of school, and where they can go to for support beyond the school. </w:t>
            </w:r>
          </w:p>
          <w:p w14:paraId="7AD564EA" w14:textId="1533DCE8" w:rsidR="00751DED" w:rsidRDefault="00751DED">
            <w:pPr>
              <w:spacing w:before="120" w:after="120"/>
            </w:pPr>
          </w:p>
        </w:tc>
      </w:tr>
      <w:bookmarkEnd w:id="14"/>
      <w:bookmarkEnd w:id="15"/>
      <w:bookmarkEnd w:id="16"/>
    </w:tbl>
    <w:p w14:paraId="7AD564EC" w14:textId="77777777" w:rsidR="00751DED" w:rsidRDefault="00751DED"/>
    <w:sectPr w:rsidR="00751DED">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739AB" w14:textId="77777777" w:rsidR="001829F7" w:rsidRDefault="001829F7">
      <w:pPr>
        <w:spacing w:after="0" w:line="240" w:lineRule="auto"/>
      </w:pPr>
      <w:r>
        <w:separator/>
      </w:r>
    </w:p>
  </w:endnote>
  <w:endnote w:type="continuationSeparator" w:id="0">
    <w:p w14:paraId="1546A53E" w14:textId="77777777" w:rsidR="001829F7" w:rsidRDefault="00182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F0752" w14:textId="77777777" w:rsidR="001829F7" w:rsidRDefault="001829F7">
      <w:pPr>
        <w:spacing w:after="0" w:line="240" w:lineRule="auto"/>
      </w:pPr>
      <w:r>
        <w:separator/>
      </w:r>
    </w:p>
  </w:footnote>
  <w:footnote w:type="continuationSeparator" w:id="0">
    <w:p w14:paraId="4F7EDE88" w14:textId="77777777" w:rsidR="001829F7" w:rsidRDefault="00182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80D0B"/>
    <w:multiLevelType w:val="hybridMultilevel"/>
    <w:tmpl w:val="0398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1CEA03A5"/>
    <w:multiLevelType w:val="hybridMultilevel"/>
    <w:tmpl w:val="F8A0B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7" w15:restartNumberingAfterBreak="0">
    <w:nsid w:val="57692DAA"/>
    <w:multiLevelType w:val="multilevel"/>
    <w:tmpl w:val="2FE4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9"/>
  </w:num>
  <w:num w:numId="2" w16cid:durableId="1495416476">
    <w:abstractNumId w:val="15"/>
  </w:num>
  <w:num w:numId="3" w16cid:durableId="328876181">
    <w:abstractNumId w:val="5"/>
  </w:num>
  <w:num w:numId="4" w16cid:durableId="735518379">
    <w:abstractNumId w:val="18"/>
  </w:num>
  <w:num w:numId="5" w16cid:durableId="575362892">
    <w:abstractNumId w:val="12"/>
  </w:num>
  <w:num w:numId="6" w16cid:durableId="2062434673">
    <w:abstractNumId w:val="14"/>
  </w:num>
  <w:num w:numId="7" w16cid:durableId="680820459">
    <w:abstractNumId w:val="13"/>
  </w:num>
  <w:num w:numId="8" w16cid:durableId="996959543">
    <w:abstractNumId w:val="9"/>
  </w:num>
  <w:num w:numId="9" w16cid:durableId="1856266713">
    <w:abstractNumId w:val="6"/>
  </w:num>
  <w:num w:numId="10" w16cid:durableId="1822043343">
    <w:abstractNumId w:val="1"/>
  </w:num>
  <w:num w:numId="11" w16cid:durableId="1705597645">
    <w:abstractNumId w:val="11"/>
  </w:num>
  <w:num w:numId="12" w16cid:durableId="1594051076">
    <w:abstractNumId w:val="7"/>
  </w:num>
  <w:num w:numId="13" w16cid:durableId="959800135">
    <w:abstractNumId w:val="8"/>
  </w:num>
  <w:num w:numId="14" w16cid:durableId="1483740165">
    <w:abstractNumId w:val="16"/>
  </w:num>
  <w:num w:numId="15" w16cid:durableId="1229338416">
    <w:abstractNumId w:val="10"/>
  </w:num>
  <w:num w:numId="16" w16cid:durableId="2016496622">
    <w:abstractNumId w:val="4"/>
  </w:num>
  <w:num w:numId="17" w16cid:durableId="2024628342">
    <w:abstractNumId w:val="3"/>
  </w:num>
  <w:num w:numId="18" w16cid:durableId="841118861">
    <w:abstractNumId w:val="2"/>
  </w:num>
  <w:num w:numId="19" w16cid:durableId="1326854684">
    <w:abstractNumId w:val="0"/>
  </w:num>
  <w:num w:numId="20" w16cid:durableId="13939688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25149"/>
    <w:rsid w:val="00106E46"/>
    <w:rsid w:val="00130172"/>
    <w:rsid w:val="0016176A"/>
    <w:rsid w:val="001829F7"/>
    <w:rsid w:val="001C3814"/>
    <w:rsid w:val="001E2550"/>
    <w:rsid w:val="001F1163"/>
    <w:rsid w:val="0025520D"/>
    <w:rsid w:val="00260824"/>
    <w:rsid w:val="0029560F"/>
    <w:rsid w:val="002E7D36"/>
    <w:rsid w:val="003064E4"/>
    <w:rsid w:val="00312AB9"/>
    <w:rsid w:val="00324558"/>
    <w:rsid w:val="00361373"/>
    <w:rsid w:val="003748C8"/>
    <w:rsid w:val="003C4AB9"/>
    <w:rsid w:val="00417C7A"/>
    <w:rsid w:val="004335F5"/>
    <w:rsid w:val="004748F7"/>
    <w:rsid w:val="0047605B"/>
    <w:rsid w:val="00476E61"/>
    <w:rsid w:val="00505B13"/>
    <w:rsid w:val="00521719"/>
    <w:rsid w:val="00553316"/>
    <w:rsid w:val="00576774"/>
    <w:rsid w:val="00586C25"/>
    <w:rsid w:val="005A55AE"/>
    <w:rsid w:val="005A6636"/>
    <w:rsid w:val="005B004C"/>
    <w:rsid w:val="005D47F9"/>
    <w:rsid w:val="005D7A01"/>
    <w:rsid w:val="00603E2D"/>
    <w:rsid w:val="00613186"/>
    <w:rsid w:val="006707D2"/>
    <w:rsid w:val="006A37C9"/>
    <w:rsid w:val="006A7C25"/>
    <w:rsid w:val="006C7C96"/>
    <w:rsid w:val="007411B1"/>
    <w:rsid w:val="00741337"/>
    <w:rsid w:val="007417CB"/>
    <w:rsid w:val="00751DED"/>
    <w:rsid w:val="007A43A0"/>
    <w:rsid w:val="00821E1D"/>
    <w:rsid w:val="00824D70"/>
    <w:rsid w:val="008C4204"/>
    <w:rsid w:val="008F7FD7"/>
    <w:rsid w:val="00971D00"/>
    <w:rsid w:val="00984441"/>
    <w:rsid w:val="009C1188"/>
    <w:rsid w:val="00A1665D"/>
    <w:rsid w:val="00A51B53"/>
    <w:rsid w:val="00A6403C"/>
    <w:rsid w:val="00A8747C"/>
    <w:rsid w:val="00AE0AD9"/>
    <w:rsid w:val="00AE214C"/>
    <w:rsid w:val="00AE22D8"/>
    <w:rsid w:val="00B057FD"/>
    <w:rsid w:val="00B10394"/>
    <w:rsid w:val="00B20B78"/>
    <w:rsid w:val="00B230A7"/>
    <w:rsid w:val="00B33DD9"/>
    <w:rsid w:val="00B612C0"/>
    <w:rsid w:val="00BA1CF4"/>
    <w:rsid w:val="00BA2BA6"/>
    <w:rsid w:val="00BA5496"/>
    <w:rsid w:val="00C2526D"/>
    <w:rsid w:val="00C37CE4"/>
    <w:rsid w:val="00C47B41"/>
    <w:rsid w:val="00C577E6"/>
    <w:rsid w:val="00C9152E"/>
    <w:rsid w:val="00CA2F6C"/>
    <w:rsid w:val="00CE080E"/>
    <w:rsid w:val="00D33EEA"/>
    <w:rsid w:val="00DA09A9"/>
    <w:rsid w:val="00DB3E5A"/>
    <w:rsid w:val="00DB67A6"/>
    <w:rsid w:val="00DC78A3"/>
    <w:rsid w:val="00E25C53"/>
    <w:rsid w:val="00E56CCF"/>
    <w:rsid w:val="00E57152"/>
    <w:rsid w:val="00E664F5"/>
    <w:rsid w:val="00EB1C5E"/>
    <w:rsid w:val="00EC07D7"/>
    <w:rsid w:val="00EF3036"/>
    <w:rsid w:val="00F15877"/>
    <w:rsid w:val="00F16E5E"/>
    <w:rsid w:val="00F25A46"/>
    <w:rsid w:val="00F53135"/>
    <w:rsid w:val="00F56423"/>
    <w:rsid w:val="00FA63FC"/>
    <w:rsid w:val="00FB0F50"/>
    <w:rsid w:val="00FB4A7C"/>
    <w:rsid w:val="00FC1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music-education-information-for-parents-and-young-people" TargetMode="External"/><Relationship Id="rId3" Type="http://schemas.openxmlformats.org/officeDocument/2006/relationships/settings" Target="settings.xml"/><Relationship Id="rId7" Type="http://schemas.openxmlformats.org/officeDocument/2006/relationships/hyperlink" Target="https://www.eastbridgfordstpeters.co.uk/music-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1091</Words>
  <Characters>6225</Characters>
  <Application>Microsoft Office Word</Application>
  <DocSecurity>0</DocSecurity>
  <Lines>51</Lines>
  <Paragraphs>14</Paragraphs>
  <ScaleCrop>false</ScaleCrop>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Del Gilbey</cp:lastModifiedBy>
  <cp:revision>81</cp:revision>
  <cp:lastPrinted>2014-09-18T05:26:00Z</cp:lastPrinted>
  <dcterms:created xsi:type="dcterms:W3CDTF">2024-07-02T13:19:00Z</dcterms:created>
  <dcterms:modified xsi:type="dcterms:W3CDTF">2024-08-29T10:11:00Z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